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C46C01">
        <w:rPr>
          <w:rFonts w:eastAsia="宋体"/>
          <w:noProof/>
          <w:sz w:val="24"/>
          <w:lang w:eastAsia="zh-CN"/>
        </w:rPr>
        <w:t>30</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BF7D53">
        <w:rPr>
          <w:rFonts w:eastAsia="宋体"/>
          <w:b/>
          <w:i/>
          <w:noProof/>
          <w:sz w:val="28"/>
          <w:lang w:eastAsia="zh-CN"/>
        </w:rPr>
        <w:t>50</w:t>
      </w:r>
      <w:r w:rsidR="00C46C01">
        <w:rPr>
          <w:rFonts w:eastAsia="宋体"/>
          <w:b/>
          <w:i/>
          <w:noProof/>
          <w:sz w:val="28"/>
          <w:lang w:eastAsia="zh-CN"/>
        </w:rPr>
        <w:t>3678</w:t>
      </w:r>
    </w:p>
    <w:p w:rsidR="00C46C01" w:rsidRDefault="00C46C01" w:rsidP="00C46C01">
      <w:pPr>
        <w:pStyle w:val="CRCoverPage"/>
        <w:rPr>
          <w:rFonts w:eastAsia="宋体"/>
          <w:noProof/>
          <w:sz w:val="24"/>
          <w:lang w:eastAsia="zh-CN"/>
        </w:rPr>
      </w:pPr>
      <w:r w:rsidRPr="00DD042D">
        <w:rPr>
          <w:rFonts w:eastAsia="宋体"/>
          <w:noProof/>
          <w:sz w:val="24"/>
          <w:lang w:eastAsia="zh-CN"/>
        </w:rPr>
        <w:t>St Julian, Malta, 19</w:t>
      </w:r>
      <w:r w:rsidRPr="00DD042D">
        <w:rPr>
          <w:rFonts w:eastAsia="宋体"/>
          <w:noProof/>
          <w:sz w:val="24"/>
          <w:vertAlign w:val="superscript"/>
          <w:lang w:eastAsia="zh-CN"/>
        </w:rPr>
        <w:t>th</w:t>
      </w:r>
      <w:r w:rsidRPr="00DD042D">
        <w:rPr>
          <w:rFonts w:eastAsia="宋体"/>
          <w:noProof/>
          <w:sz w:val="24"/>
          <w:lang w:eastAsia="zh-CN"/>
        </w:rPr>
        <w:t xml:space="preserve"> – 23</w:t>
      </w:r>
      <w:r w:rsidRPr="00DD042D">
        <w:rPr>
          <w:rFonts w:eastAsia="宋体"/>
          <w:noProof/>
          <w:sz w:val="24"/>
          <w:vertAlign w:val="superscript"/>
          <w:lang w:eastAsia="zh-CN"/>
        </w:rPr>
        <w:t>rd</w:t>
      </w:r>
      <w:r w:rsidRPr="00DD042D">
        <w:rPr>
          <w:rFonts w:eastAsia="宋体"/>
          <w:noProof/>
          <w:sz w:val="24"/>
          <w:lang w:eastAsia="zh-CN"/>
        </w:rPr>
        <w:t xml:space="preserve"> May 2025</w:t>
      </w:r>
    </w:p>
    <w:p w:rsidR="00170812" w:rsidRPr="00680D8D" w:rsidRDefault="00170812"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397A88">
        <w:rPr>
          <w:rFonts w:ascii="Arial" w:eastAsia="宋体" w:hAnsi="Arial"/>
          <w:sz w:val="24"/>
          <w:lang w:eastAsia="zh-CN"/>
        </w:rPr>
        <w:t>8.13</w:t>
      </w:r>
      <w:r w:rsidR="007E58FF">
        <w:rPr>
          <w:rFonts w:ascii="Arial" w:eastAsia="宋体" w:hAnsi="Arial"/>
          <w:sz w:val="24"/>
          <w:lang w:eastAsia="zh-CN"/>
        </w:rPr>
        <w:t>.4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7E58FF" w:rsidRPr="007E58FF">
        <w:rPr>
          <w:rFonts w:ascii="Arial" w:hAnsi="Arial"/>
          <w:sz w:val="24"/>
        </w:rPr>
        <w:t>Discussion on service continuity for multi-hop relay</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6F0004" w:rsidRPr="006F0004">
        <w:rPr>
          <w:rFonts w:ascii="Arial" w:eastAsia="宋体" w:hAnsi="Arial" w:cs="Arial"/>
          <w:sz w:val="24"/>
          <w:szCs w:val="24"/>
          <w:lang w:eastAsia="zh-CN"/>
        </w:rPr>
        <w:t>NR_SL_relay_multihop</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1F04D4" w:rsidRDefault="00DE7FA2" w:rsidP="004E29C0">
      <w:pPr>
        <w:jc w:val="both"/>
        <w:rPr>
          <w:rFonts w:eastAsia="宋体"/>
          <w:kern w:val="2"/>
          <w:sz w:val="20"/>
          <w:lang w:eastAsia="zh-CN"/>
        </w:rPr>
      </w:pPr>
      <w:r>
        <w:rPr>
          <w:rFonts w:eastAsia="宋体"/>
          <w:kern w:val="2"/>
          <w:sz w:val="20"/>
          <w:lang w:eastAsia="zh-CN"/>
        </w:rPr>
        <w:t xml:space="preserve">In </w:t>
      </w:r>
      <w:r w:rsidR="00C2225B">
        <w:rPr>
          <w:rFonts w:eastAsia="宋体"/>
          <w:kern w:val="2"/>
          <w:sz w:val="20"/>
          <w:lang w:eastAsia="zh-CN"/>
        </w:rPr>
        <w:t>RAN</w:t>
      </w:r>
      <w:r w:rsidR="000A0E0C">
        <w:rPr>
          <w:rFonts w:eastAsia="宋体"/>
          <w:kern w:val="2"/>
          <w:sz w:val="20"/>
          <w:lang w:eastAsia="zh-CN"/>
        </w:rPr>
        <w:t>2</w:t>
      </w:r>
      <w:r w:rsidR="003A6065">
        <w:rPr>
          <w:rFonts w:eastAsia="宋体"/>
          <w:kern w:val="2"/>
          <w:sz w:val="20"/>
          <w:lang w:eastAsia="zh-CN"/>
        </w:rPr>
        <w:t>#129bis</w:t>
      </w:r>
      <w:r w:rsidR="000A0E0C">
        <w:rPr>
          <w:rFonts w:eastAsia="宋体"/>
          <w:kern w:val="2"/>
          <w:sz w:val="20"/>
          <w:lang w:eastAsia="zh-CN"/>
        </w:rPr>
        <w:t xml:space="preserve"> meeting</w:t>
      </w:r>
      <w:r w:rsidRPr="00AB6F06">
        <w:rPr>
          <w:rFonts w:eastAsia="宋体"/>
          <w:kern w:val="2"/>
          <w:sz w:val="20"/>
          <w:lang w:eastAsia="zh-CN"/>
        </w:rPr>
        <w:t>,</w:t>
      </w:r>
      <w:r>
        <w:rPr>
          <w:rFonts w:eastAsia="宋体"/>
          <w:kern w:val="2"/>
          <w:sz w:val="20"/>
          <w:lang w:eastAsia="zh-CN"/>
        </w:rPr>
        <w:t xml:space="preserve"> </w:t>
      </w:r>
      <w:r w:rsidR="001F04D4">
        <w:rPr>
          <w:rFonts w:eastAsia="宋体"/>
          <w:kern w:val="2"/>
          <w:sz w:val="20"/>
          <w:lang w:eastAsia="zh-CN"/>
        </w:rPr>
        <w:t xml:space="preserve">the following </w:t>
      </w:r>
      <w:r w:rsidR="005F082B">
        <w:rPr>
          <w:rFonts w:eastAsia="宋体"/>
          <w:kern w:val="2"/>
          <w:sz w:val="20"/>
          <w:lang w:eastAsia="zh-CN"/>
        </w:rPr>
        <w:t>agreements</w:t>
      </w:r>
      <w:r w:rsidR="00B371CF">
        <w:rPr>
          <w:rFonts w:eastAsia="宋体"/>
          <w:kern w:val="2"/>
          <w:sz w:val="20"/>
          <w:lang w:eastAsia="zh-CN"/>
        </w:rPr>
        <w:t xml:space="preserve"> on</w:t>
      </w:r>
      <w:r w:rsidR="000C69FF">
        <w:rPr>
          <w:rFonts w:eastAsia="宋体"/>
          <w:kern w:val="2"/>
          <w:sz w:val="20"/>
          <w:lang w:eastAsia="zh-CN"/>
        </w:rPr>
        <w:t xml:space="preserve"> </w:t>
      </w:r>
      <w:r w:rsidR="00B371CF" w:rsidRPr="00B371CF">
        <w:rPr>
          <w:rFonts w:eastAsia="宋体"/>
          <w:kern w:val="2"/>
          <w:sz w:val="20"/>
          <w:lang w:eastAsia="zh-CN"/>
        </w:rPr>
        <w:t xml:space="preserve">service continuity </w:t>
      </w:r>
      <w:r w:rsidR="00B25E64">
        <w:rPr>
          <w:rFonts w:eastAsia="宋体"/>
          <w:kern w:val="2"/>
          <w:sz w:val="20"/>
          <w:lang w:eastAsia="zh-CN"/>
        </w:rPr>
        <w:t>in</w:t>
      </w:r>
      <w:r w:rsidR="00B371CF" w:rsidRPr="00B371CF">
        <w:rPr>
          <w:rFonts w:eastAsia="宋体"/>
          <w:kern w:val="2"/>
          <w:sz w:val="20"/>
          <w:lang w:eastAsia="zh-CN"/>
        </w:rPr>
        <w:t xml:space="preserve"> multi-hop relay </w:t>
      </w:r>
      <w:r w:rsidR="005F082B">
        <w:rPr>
          <w:rFonts w:eastAsia="宋体"/>
          <w:kern w:val="2"/>
          <w:sz w:val="20"/>
          <w:lang w:eastAsia="zh-CN"/>
        </w:rPr>
        <w:t>were reached</w:t>
      </w:r>
      <w:r w:rsidR="001F04D4">
        <w:rPr>
          <w:rFonts w:eastAsia="宋体"/>
          <w:kern w:val="2"/>
          <w:sz w:val="20"/>
          <w:lang w:eastAsia="zh-CN"/>
        </w:rPr>
        <w:t>.</w:t>
      </w:r>
    </w:p>
    <w:tbl>
      <w:tblPr>
        <w:tblStyle w:val="a9"/>
        <w:tblW w:w="0" w:type="auto"/>
        <w:tblLook w:val="04A0" w:firstRow="1" w:lastRow="0" w:firstColumn="1" w:lastColumn="0" w:noHBand="0" w:noVBand="1"/>
      </w:tblPr>
      <w:tblGrid>
        <w:gridCol w:w="9631"/>
      </w:tblGrid>
      <w:tr w:rsidR="009B66B3" w:rsidRPr="004A3486" w:rsidTr="009B66B3">
        <w:tc>
          <w:tcPr>
            <w:tcW w:w="9631" w:type="dxa"/>
          </w:tcPr>
          <w:p w:rsidR="000820C2" w:rsidRPr="000820C2" w:rsidRDefault="000820C2" w:rsidP="000820C2">
            <w:pPr>
              <w:spacing w:afterLines="50" w:after="120"/>
              <w:jc w:val="both"/>
              <w:rPr>
                <w:rFonts w:eastAsia="等线"/>
                <w:sz w:val="20"/>
                <w:lang w:eastAsia="en-GB"/>
              </w:rPr>
            </w:pPr>
            <w:r w:rsidRPr="000820C2">
              <w:rPr>
                <w:rFonts w:eastAsia="等线"/>
                <w:sz w:val="20"/>
                <w:lang w:eastAsia="en-GB"/>
              </w:rPr>
              <w:t>Agreements</w:t>
            </w:r>
            <w:r w:rsidR="003A6065">
              <w:rPr>
                <w:rFonts w:eastAsia="等线"/>
                <w:sz w:val="20"/>
                <w:lang w:eastAsia="en-GB"/>
              </w:rPr>
              <w:t xml:space="preserve"> in RAN2#129bis</w:t>
            </w:r>
          </w:p>
          <w:p w:rsidR="003A6065" w:rsidRPr="003A6065" w:rsidRDefault="003A6065" w:rsidP="003A6065">
            <w:pPr>
              <w:numPr>
                <w:ilvl w:val="0"/>
                <w:numId w:val="10"/>
              </w:numPr>
              <w:overflowPunct w:val="0"/>
              <w:autoSpaceDE w:val="0"/>
              <w:autoSpaceDN w:val="0"/>
              <w:adjustRightInd w:val="0"/>
              <w:spacing w:after="0"/>
              <w:textAlignment w:val="baseline"/>
              <w:rPr>
                <w:rFonts w:eastAsia="等线"/>
                <w:sz w:val="20"/>
                <w:lang w:eastAsia="en-GB"/>
              </w:rPr>
            </w:pPr>
            <w:r w:rsidRPr="003A6065">
              <w:rPr>
                <w:rFonts w:eastAsia="等线"/>
                <w:sz w:val="20"/>
                <w:lang w:eastAsia="en-GB"/>
              </w:rPr>
              <w:t>In scenarios A/B, the Intermediate Relay UE could be configured to perform the measurement on adjacent upstream relay link, Uu link and candidate relay link.</w:t>
            </w:r>
          </w:p>
          <w:p w:rsidR="003A6065" w:rsidRPr="003A6065" w:rsidRDefault="003A6065" w:rsidP="003A6065">
            <w:pPr>
              <w:numPr>
                <w:ilvl w:val="0"/>
                <w:numId w:val="10"/>
              </w:numPr>
              <w:overflowPunct w:val="0"/>
              <w:autoSpaceDE w:val="0"/>
              <w:autoSpaceDN w:val="0"/>
              <w:adjustRightInd w:val="0"/>
              <w:spacing w:after="0"/>
              <w:textAlignment w:val="baseline"/>
              <w:rPr>
                <w:rFonts w:eastAsia="等线"/>
                <w:sz w:val="20"/>
                <w:lang w:eastAsia="en-GB"/>
              </w:rPr>
            </w:pPr>
            <w:r w:rsidRPr="003A6065">
              <w:rPr>
                <w:rFonts w:eastAsia="等线"/>
                <w:sz w:val="20"/>
                <w:lang w:eastAsia="en-GB"/>
              </w:rPr>
              <w:t>In scenarios A/B, the measurement report from Intermediate relay UE will also include at least serving intermediate/last relay UE's source L2 ID, serving cell ID and sidelink measurement quantity result.</w:t>
            </w:r>
          </w:p>
          <w:p w:rsidR="003A6065" w:rsidRPr="003A6065" w:rsidRDefault="003A6065" w:rsidP="003A6065">
            <w:pPr>
              <w:numPr>
                <w:ilvl w:val="0"/>
                <w:numId w:val="10"/>
              </w:numPr>
              <w:overflowPunct w:val="0"/>
              <w:autoSpaceDE w:val="0"/>
              <w:autoSpaceDN w:val="0"/>
              <w:adjustRightInd w:val="0"/>
              <w:spacing w:after="0"/>
              <w:textAlignment w:val="baseline"/>
              <w:rPr>
                <w:rFonts w:eastAsia="等线"/>
                <w:sz w:val="20"/>
                <w:lang w:eastAsia="en-GB"/>
              </w:rPr>
            </w:pPr>
            <w:r w:rsidRPr="003A6065">
              <w:rPr>
                <w:rFonts w:eastAsia="等线"/>
                <w:sz w:val="20"/>
                <w:lang w:eastAsia="en-GB"/>
              </w:rPr>
              <w:t>Upon Intermediate Relay UE (including first relay UE) receiving reconfigurationWithSync, it either indicates to upper layers (to trigger PC5 unicast link release) or sends NotificationMessageSidelink message to the downstream intermediate Relay/Remote UE.  The choice is implementation-based.</w:t>
            </w:r>
          </w:p>
          <w:p w:rsidR="009B66B3" w:rsidRPr="00690CBA" w:rsidRDefault="003A6065" w:rsidP="003A6065">
            <w:pPr>
              <w:numPr>
                <w:ilvl w:val="0"/>
                <w:numId w:val="10"/>
              </w:numPr>
              <w:overflowPunct w:val="0"/>
              <w:autoSpaceDE w:val="0"/>
              <w:autoSpaceDN w:val="0"/>
              <w:adjustRightInd w:val="0"/>
              <w:spacing w:after="0"/>
              <w:textAlignment w:val="baseline"/>
              <w:rPr>
                <w:rFonts w:eastAsia="Malgun Gothic"/>
                <w:bCs/>
                <w:sz w:val="20"/>
                <w:lang w:eastAsia="en-GB"/>
              </w:rPr>
            </w:pPr>
            <w:r w:rsidRPr="003A6065">
              <w:rPr>
                <w:rFonts w:eastAsia="等线"/>
                <w:sz w:val="20"/>
                <w:lang w:eastAsia="en-GB"/>
              </w:rPr>
              <w:t>Measurement event X2 could be applied to scenario B with multi-hop indirect to single-hop indirect path switching.</w:t>
            </w:r>
          </w:p>
          <w:p w:rsidR="00690CBA" w:rsidRPr="00690CBA" w:rsidRDefault="00690CBA" w:rsidP="00690CBA">
            <w:pPr>
              <w:numPr>
                <w:ilvl w:val="0"/>
                <w:numId w:val="10"/>
              </w:numPr>
              <w:overflowPunct w:val="0"/>
              <w:autoSpaceDE w:val="0"/>
              <w:autoSpaceDN w:val="0"/>
              <w:adjustRightInd w:val="0"/>
              <w:spacing w:after="0"/>
              <w:textAlignment w:val="baseline"/>
              <w:rPr>
                <w:rFonts w:eastAsia="Malgun Gothic"/>
                <w:bCs/>
                <w:sz w:val="20"/>
                <w:lang w:eastAsia="en-GB"/>
              </w:rPr>
            </w:pPr>
            <w:r w:rsidRPr="00690CBA">
              <w:rPr>
                <w:rFonts w:eastAsia="Malgun Gothic"/>
                <w:bCs/>
                <w:sz w:val="20"/>
                <w:lang w:eastAsia="en-GB"/>
              </w:rPr>
              <w:t>reconfigurationWithSync without sl-PathSwitchConfig can be reused to trigger Case A (Intra-gNB multi-hop indirect to direct path switching).</w:t>
            </w:r>
          </w:p>
          <w:p w:rsidR="00690CBA" w:rsidRDefault="00690CBA" w:rsidP="00690CBA">
            <w:pPr>
              <w:numPr>
                <w:ilvl w:val="0"/>
                <w:numId w:val="10"/>
              </w:numPr>
              <w:overflowPunct w:val="0"/>
              <w:autoSpaceDE w:val="0"/>
              <w:autoSpaceDN w:val="0"/>
              <w:adjustRightInd w:val="0"/>
              <w:spacing w:after="0"/>
              <w:textAlignment w:val="baseline"/>
              <w:rPr>
                <w:rFonts w:eastAsia="Malgun Gothic"/>
                <w:bCs/>
                <w:sz w:val="20"/>
                <w:lang w:eastAsia="en-GB"/>
              </w:rPr>
            </w:pPr>
            <w:r w:rsidRPr="00690CBA">
              <w:rPr>
                <w:rFonts w:eastAsia="Malgun Gothic"/>
                <w:bCs/>
                <w:sz w:val="20"/>
                <w:lang w:eastAsia="en-GB"/>
              </w:rPr>
              <w:t>reconfigurationWithSync with sl-PathSwitchConfig can be reused to trigger Case B (Intra-gNB multi-hop indirect to single-hop indirect path switching).</w:t>
            </w:r>
          </w:p>
          <w:p w:rsidR="00690CBA" w:rsidRPr="00C85D92" w:rsidRDefault="00D54FA6" w:rsidP="00D54FA6">
            <w:pPr>
              <w:numPr>
                <w:ilvl w:val="0"/>
                <w:numId w:val="10"/>
              </w:numPr>
              <w:overflowPunct w:val="0"/>
              <w:autoSpaceDE w:val="0"/>
              <w:autoSpaceDN w:val="0"/>
              <w:adjustRightInd w:val="0"/>
              <w:spacing w:after="0"/>
              <w:textAlignment w:val="baseline"/>
              <w:rPr>
                <w:rFonts w:eastAsia="Malgun Gothic"/>
                <w:bCs/>
                <w:sz w:val="20"/>
                <w:lang w:eastAsia="en-GB"/>
              </w:rPr>
            </w:pPr>
            <w:r w:rsidRPr="00D54FA6">
              <w:rPr>
                <w:rFonts w:eastAsia="Malgun Gothic"/>
                <w:bCs/>
                <w:sz w:val="20"/>
                <w:lang w:eastAsia="en-GB"/>
              </w:rPr>
              <w:t>RAN2 will not address cases of service continuity towards a relay path with intermediate relays in idle/inactive under the current WID.</w:t>
            </w:r>
          </w:p>
        </w:tc>
      </w:tr>
    </w:tbl>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99210F">
        <w:rPr>
          <w:rFonts w:eastAsia="宋体"/>
          <w:kern w:val="2"/>
          <w:sz w:val="20"/>
          <w:lang w:eastAsia="zh-CN"/>
        </w:rPr>
        <w:t xml:space="preserve"> </w:t>
      </w:r>
      <w:r w:rsidR="00344325" w:rsidRPr="00B371CF">
        <w:rPr>
          <w:rFonts w:eastAsia="等线"/>
          <w:sz w:val="20"/>
          <w:lang w:eastAsia="en-GB"/>
        </w:rPr>
        <w:t xml:space="preserve">service continuity </w:t>
      </w:r>
      <w:r w:rsidR="00A21BE8">
        <w:rPr>
          <w:rFonts w:eastAsia="等线"/>
          <w:sz w:val="20"/>
          <w:lang w:eastAsia="en-GB"/>
        </w:rPr>
        <w:t>for</w:t>
      </w:r>
      <w:r w:rsidR="00344325">
        <w:rPr>
          <w:rFonts w:eastAsia="等线"/>
          <w:sz w:val="20"/>
          <w:lang w:eastAsia="en-GB"/>
        </w:rPr>
        <w:t xml:space="preserve"> </w:t>
      </w:r>
      <w:r w:rsidR="00D20F16">
        <w:rPr>
          <w:rFonts w:eastAsia="等线"/>
          <w:sz w:val="20"/>
          <w:lang w:eastAsia="en-GB"/>
        </w:rPr>
        <w:t>second p</w:t>
      </w:r>
      <w:r w:rsidR="00D20F16" w:rsidRPr="00D20F16">
        <w:rPr>
          <w:rFonts w:eastAsia="等线"/>
          <w:sz w:val="20"/>
          <w:lang w:eastAsia="en-GB"/>
        </w:rPr>
        <w:t xml:space="preserve">riority </w:t>
      </w:r>
      <w:r w:rsidR="00D20F16">
        <w:rPr>
          <w:rFonts w:eastAsia="等线"/>
          <w:sz w:val="20"/>
          <w:lang w:eastAsia="en-GB"/>
        </w:rPr>
        <w:t xml:space="preserve">scenarios in </w:t>
      </w:r>
      <w:r w:rsidR="0099210F">
        <w:rPr>
          <w:rFonts w:eastAsia="宋体"/>
          <w:kern w:val="2"/>
          <w:sz w:val="20"/>
          <w:lang w:eastAsia="zh-CN"/>
        </w:rPr>
        <w:t>multi-hop U2N relay.</w:t>
      </w:r>
    </w:p>
    <w:p w:rsidR="007720EE" w:rsidRDefault="007720EE" w:rsidP="007720EE">
      <w:pPr>
        <w:pStyle w:val="1"/>
        <w:numPr>
          <w:ilvl w:val="0"/>
          <w:numId w:val="3"/>
        </w:numPr>
      </w:pPr>
      <w:r w:rsidRPr="000D3833">
        <w:t>Discussion</w:t>
      </w:r>
    </w:p>
    <w:p w:rsidR="008475B2" w:rsidRDefault="003E105C" w:rsidP="00526A20">
      <w:pPr>
        <w:pStyle w:val="2"/>
        <w:rPr>
          <w:rFonts w:eastAsiaTheme="minorEastAsia"/>
          <w:lang w:eastAsia="zh-CN"/>
        </w:rPr>
      </w:pPr>
      <w:r>
        <w:rPr>
          <w:rFonts w:eastAsiaTheme="minorEastAsia"/>
          <w:lang w:eastAsia="zh-CN"/>
        </w:rPr>
        <w:t xml:space="preserve">Scenario C: </w:t>
      </w:r>
      <w:r w:rsidR="00526A20" w:rsidRPr="00526A20">
        <w:rPr>
          <w:rFonts w:eastAsiaTheme="minorEastAsia"/>
          <w:lang w:eastAsia="zh-CN"/>
        </w:rPr>
        <w:t>Intra-gNB direct to multi-hop indirect path switching</w:t>
      </w:r>
    </w:p>
    <w:p w:rsidR="007F19C1" w:rsidRDefault="007F19C1" w:rsidP="007F19C1">
      <w:pPr>
        <w:spacing w:before="120"/>
        <w:jc w:val="both"/>
        <w:rPr>
          <w:rFonts w:eastAsia="宋体"/>
          <w:kern w:val="2"/>
          <w:sz w:val="20"/>
          <w:lang w:eastAsia="zh-CN"/>
        </w:rPr>
      </w:pPr>
      <w:r>
        <w:rPr>
          <w:rFonts w:eastAsia="宋体"/>
          <w:kern w:val="2"/>
          <w:sz w:val="20"/>
          <w:lang w:eastAsia="zh-CN"/>
        </w:rPr>
        <w:t xml:space="preserve">In Rel-17/18 U2N relay, the following events are introduced to support service </w:t>
      </w:r>
      <w:r w:rsidRPr="00655935">
        <w:rPr>
          <w:rFonts w:eastAsia="宋体"/>
          <w:kern w:val="2"/>
          <w:sz w:val="20"/>
          <w:lang w:eastAsia="zh-CN"/>
        </w:rPr>
        <w:t>continuity</w:t>
      </w:r>
      <w:r>
        <w:rPr>
          <w:rFonts w:eastAsia="宋体"/>
          <w:kern w:val="2"/>
          <w:sz w:val="20"/>
          <w:lang w:eastAsia="zh-CN"/>
        </w:rPr>
        <w:t>.</w:t>
      </w:r>
    </w:p>
    <w:p w:rsidR="007F19C1" w:rsidRPr="002338AC" w:rsidRDefault="007F19C1" w:rsidP="007F19C1">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Event X1:</w:t>
      </w:r>
      <w:r>
        <w:rPr>
          <w:rFonts w:eastAsia="宋体"/>
          <w:kern w:val="2"/>
          <w:sz w:val="20"/>
          <w:lang w:val="en-US" w:eastAsia="zh-CN"/>
        </w:rPr>
        <w:t xml:space="preserve"> </w:t>
      </w:r>
      <w:r w:rsidRPr="002338AC">
        <w:rPr>
          <w:rFonts w:eastAsia="宋体"/>
          <w:kern w:val="2"/>
          <w:sz w:val="20"/>
          <w:lang w:val="en-US" w:eastAsia="zh-CN"/>
        </w:rPr>
        <w:t>Serving L2 U2N Relay UE becomes worse than absolute threshold1 AND NR Cell becomes better than another absolute threshold2;</w:t>
      </w:r>
    </w:p>
    <w:p w:rsidR="007F19C1" w:rsidRPr="002338AC" w:rsidRDefault="007F19C1" w:rsidP="007F19C1">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Event X2:</w:t>
      </w:r>
      <w:r>
        <w:rPr>
          <w:rFonts w:eastAsia="宋体"/>
          <w:kern w:val="2"/>
          <w:sz w:val="20"/>
          <w:lang w:val="en-US" w:eastAsia="zh-CN"/>
        </w:rPr>
        <w:t xml:space="preserve"> </w:t>
      </w:r>
      <w:r w:rsidRPr="002338AC">
        <w:rPr>
          <w:rFonts w:eastAsia="宋体"/>
          <w:kern w:val="2"/>
          <w:sz w:val="20"/>
          <w:lang w:val="en-US" w:eastAsia="zh-CN"/>
        </w:rPr>
        <w:t>Serving L2 U2N Relay UE becomes worse than absolute threshold;</w:t>
      </w:r>
    </w:p>
    <w:p w:rsidR="007F19C1" w:rsidRPr="002338AC" w:rsidRDefault="007F19C1" w:rsidP="007F19C1">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Event Y1: PCell becomes worse than absolute threshold1 AND candidate L2 U2N Relay UE becomes better than another absolute threshold2;</w:t>
      </w:r>
    </w:p>
    <w:p w:rsidR="007F19C1" w:rsidRPr="002338AC" w:rsidRDefault="007F19C1" w:rsidP="007F19C1">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Event Y2: Candidate L2 U2N Relay UE becomes better than absolute threshold;</w:t>
      </w:r>
    </w:p>
    <w:p w:rsidR="007F19C1" w:rsidRPr="002338AC" w:rsidRDefault="007F19C1" w:rsidP="007F19C1">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Event Z1: Serving L2 U2N Relay UE becomes worse than absolute threshold1 AND candidate L2 U2N Relay UE becomes better than another absolute threshold2</w:t>
      </w:r>
    </w:p>
    <w:p w:rsidR="008475B2" w:rsidRDefault="008475B2" w:rsidP="008475B2">
      <w:pPr>
        <w:spacing w:before="120"/>
        <w:jc w:val="both"/>
        <w:rPr>
          <w:rFonts w:eastAsia="宋体"/>
          <w:kern w:val="2"/>
          <w:sz w:val="20"/>
          <w:lang w:eastAsia="zh-CN"/>
        </w:rPr>
      </w:pPr>
      <w:r>
        <w:rPr>
          <w:rFonts w:eastAsia="宋体"/>
          <w:kern w:val="2"/>
          <w:sz w:val="20"/>
          <w:lang w:eastAsia="zh-CN"/>
        </w:rPr>
        <w:t xml:space="preserve">Regarding </w:t>
      </w:r>
      <w:r w:rsidR="00F44660">
        <w:rPr>
          <w:rFonts w:eastAsia="宋体"/>
          <w:kern w:val="2"/>
          <w:sz w:val="20"/>
          <w:lang w:eastAsia="zh-CN"/>
        </w:rPr>
        <w:t>i</w:t>
      </w:r>
      <w:r w:rsidR="00F44660" w:rsidRPr="00F44660">
        <w:rPr>
          <w:rFonts w:eastAsia="宋体"/>
          <w:kern w:val="2"/>
          <w:sz w:val="20"/>
          <w:lang w:eastAsia="zh-CN"/>
        </w:rPr>
        <w:t>ntra-gNB direct to multi-hop indirect path switching</w:t>
      </w:r>
      <w:r>
        <w:rPr>
          <w:rFonts w:eastAsia="宋体"/>
          <w:kern w:val="2"/>
          <w:sz w:val="20"/>
          <w:lang w:eastAsia="zh-CN"/>
        </w:rPr>
        <w:t xml:space="preserve">, it may happen when </w:t>
      </w:r>
      <w:r w:rsidR="00F44660">
        <w:rPr>
          <w:rFonts w:eastAsia="宋体"/>
          <w:kern w:val="2"/>
          <w:sz w:val="20"/>
          <w:lang w:eastAsia="zh-CN"/>
        </w:rPr>
        <w:t>PCell</w:t>
      </w:r>
      <w:r>
        <w:rPr>
          <w:rFonts w:eastAsia="宋体"/>
          <w:kern w:val="2"/>
          <w:sz w:val="20"/>
          <w:lang w:eastAsia="zh-CN"/>
        </w:rPr>
        <w:t xml:space="preserve"> becomes worse and </w:t>
      </w:r>
      <w:r w:rsidR="00F44660">
        <w:rPr>
          <w:rFonts w:eastAsia="宋体"/>
          <w:kern w:val="2"/>
          <w:sz w:val="20"/>
          <w:lang w:eastAsia="zh-CN"/>
        </w:rPr>
        <w:t>candidate U2N relay</w:t>
      </w:r>
      <w:r>
        <w:rPr>
          <w:rFonts w:eastAsia="宋体"/>
          <w:kern w:val="2"/>
          <w:sz w:val="20"/>
          <w:lang w:eastAsia="zh-CN"/>
        </w:rPr>
        <w:t xml:space="preserve"> becomes better. In this case, Event </w:t>
      </w:r>
      <w:r w:rsidR="00CE5D8A">
        <w:rPr>
          <w:rFonts w:eastAsia="宋体"/>
          <w:kern w:val="2"/>
          <w:sz w:val="20"/>
          <w:lang w:eastAsia="zh-CN"/>
        </w:rPr>
        <w:t>Y</w:t>
      </w:r>
      <w:r>
        <w:rPr>
          <w:rFonts w:eastAsia="宋体"/>
          <w:kern w:val="2"/>
          <w:sz w:val="20"/>
          <w:lang w:eastAsia="zh-CN"/>
        </w:rPr>
        <w:t>1</w:t>
      </w:r>
      <w:r w:rsidR="0024610E">
        <w:rPr>
          <w:rFonts w:eastAsia="宋体"/>
          <w:kern w:val="2"/>
          <w:sz w:val="20"/>
          <w:lang w:eastAsia="zh-CN"/>
        </w:rPr>
        <w:t>/Y2</w:t>
      </w:r>
      <w:r>
        <w:rPr>
          <w:rFonts w:eastAsia="宋体"/>
          <w:kern w:val="2"/>
          <w:sz w:val="20"/>
          <w:lang w:eastAsia="zh-CN"/>
        </w:rPr>
        <w:t xml:space="preserve"> could be used. When </w:t>
      </w:r>
      <w:r w:rsidR="00150BCC">
        <w:rPr>
          <w:rFonts w:eastAsia="宋体"/>
          <w:kern w:val="2"/>
          <w:sz w:val="20"/>
          <w:lang w:eastAsia="zh-CN"/>
        </w:rPr>
        <w:t xml:space="preserve">Uu quality between </w:t>
      </w:r>
      <w:r w:rsidR="00500408">
        <w:rPr>
          <w:rFonts w:eastAsia="宋体"/>
          <w:kern w:val="2"/>
          <w:sz w:val="20"/>
          <w:lang w:eastAsia="zh-CN"/>
        </w:rPr>
        <w:t>(</w:t>
      </w:r>
      <w:r w:rsidR="00150BCC">
        <w:rPr>
          <w:rFonts w:eastAsia="宋体"/>
          <w:kern w:val="2"/>
          <w:sz w:val="20"/>
          <w:lang w:eastAsia="zh-CN"/>
        </w:rPr>
        <w:t>remote</w:t>
      </w:r>
      <w:r w:rsidR="00500408">
        <w:rPr>
          <w:rFonts w:eastAsia="宋体"/>
          <w:kern w:val="2"/>
          <w:sz w:val="20"/>
          <w:lang w:eastAsia="zh-CN"/>
        </w:rPr>
        <w:t>)</w:t>
      </w:r>
      <w:r w:rsidR="00150BCC">
        <w:rPr>
          <w:rFonts w:eastAsia="宋体"/>
          <w:kern w:val="2"/>
          <w:sz w:val="20"/>
          <w:lang w:eastAsia="zh-CN"/>
        </w:rPr>
        <w:t xml:space="preserve"> UE and PCell </w:t>
      </w:r>
      <w:r w:rsidR="00150BCC">
        <w:rPr>
          <w:rFonts w:eastAsia="宋体"/>
          <w:kern w:val="2"/>
          <w:sz w:val="20"/>
          <w:lang w:eastAsia="zh-CN"/>
        </w:rPr>
        <w:lastRenderedPageBreak/>
        <w:t xml:space="preserve">becomes </w:t>
      </w:r>
      <w:r w:rsidR="004C0B35">
        <w:rPr>
          <w:rFonts w:eastAsia="宋体"/>
          <w:kern w:val="2"/>
          <w:sz w:val="20"/>
          <w:lang w:eastAsia="zh-CN"/>
        </w:rPr>
        <w:t>worse</w:t>
      </w:r>
      <w:r w:rsidR="00150BCC">
        <w:rPr>
          <w:rFonts w:eastAsia="宋体"/>
          <w:kern w:val="2"/>
          <w:sz w:val="20"/>
          <w:lang w:eastAsia="zh-CN"/>
        </w:rPr>
        <w:t xml:space="preserve"> </w:t>
      </w:r>
      <w:r w:rsidR="0024610E">
        <w:rPr>
          <w:rFonts w:eastAsia="宋体"/>
          <w:kern w:val="2"/>
          <w:sz w:val="20"/>
          <w:lang w:eastAsia="zh-CN"/>
        </w:rPr>
        <w:t>(</w:t>
      </w:r>
      <w:r w:rsidR="00150BCC">
        <w:rPr>
          <w:rFonts w:eastAsia="宋体"/>
          <w:kern w:val="2"/>
          <w:sz w:val="20"/>
          <w:lang w:eastAsia="zh-CN"/>
        </w:rPr>
        <w:t>than threshold</w:t>
      </w:r>
      <w:r w:rsidR="004C0B35">
        <w:rPr>
          <w:rFonts w:eastAsia="宋体"/>
          <w:kern w:val="2"/>
          <w:sz w:val="20"/>
          <w:lang w:eastAsia="zh-CN"/>
        </w:rPr>
        <w:t>1</w:t>
      </w:r>
      <w:r w:rsidR="0024610E">
        <w:rPr>
          <w:rFonts w:eastAsia="宋体"/>
          <w:kern w:val="2"/>
          <w:sz w:val="20"/>
          <w:lang w:eastAsia="zh-CN"/>
        </w:rPr>
        <w:t>)</w:t>
      </w:r>
      <w:r w:rsidR="004C0B35">
        <w:rPr>
          <w:rFonts w:eastAsia="宋体"/>
          <w:kern w:val="2"/>
          <w:sz w:val="20"/>
          <w:lang w:eastAsia="zh-CN"/>
        </w:rPr>
        <w:t xml:space="preserve"> and </w:t>
      </w:r>
      <w:r>
        <w:rPr>
          <w:rFonts w:eastAsia="宋体"/>
          <w:kern w:val="2"/>
          <w:sz w:val="20"/>
          <w:lang w:eastAsia="zh-CN"/>
        </w:rPr>
        <w:t xml:space="preserve">the PC5 quality between </w:t>
      </w:r>
      <w:r w:rsidR="00500408">
        <w:rPr>
          <w:rFonts w:eastAsia="宋体"/>
          <w:kern w:val="2"/>
          <w:sz w:val="20"/>
          <w:lang w:eastAsia="zh-CN"/>
        </w:rPr>
        <w:t>(</w:t>
      </w:r>
      <w:r>
        <w:rPr>
          <w:rFonts w:eastAsia="宋体"/>
          <w:kern w:val="2"/>
          <w:sz w:val="20"/>
          <w:lang w:eastAsia="zh-CN"/>
        </w:rPr>
        <w:t>remote</w:t>
      </w:r>
      <w:r w:rsidR="00500408">
        <w:rPr>
          <w:rFonts w:eastAsia="宋体"/>
          <w:kern w:val="2"/>
          <w:sz w:val="20"/>
          <w:lang w:eastAsia="zh-CN"/>
        </w:rPr>
        <w:t>)</w:t>
      </w:r>
      <w:r>
        <w:rPr>
          <w:rFonts w:eastAsia="宋体"/>
          <w:kern w:val="2"/>
          <w:sz w:val="20"/>
          <w:lang w:eastAsia="zh-CN"/>
        </w:rPr>
        <w:t xml:space="preserve"> UE and </w:t>
      </w:r>
      <w:r w:rsidR="004C0B35">
        <w:rPr>
          <w:rFonts w:eastAsia="宋体"/>
          <w:kern w:val="2"/>
          <w:sz w:val="20"/>
          <w:lang w:eastAsia="zh-CN"/>
        </w:rPr>
        <w:t xml:space="preserve">candidate U2N relay </w:t>
      </w:r>
      <w:r>
        <w:rPr>
          <w:rFonts w:eastAsia="宋体"/>
          <w:kern w:val="2"/>
          <w:sz w:val="20"/>
          <w:lang w:eastAsia="zh-CN"/>
        </w:rPr>
        <w:t xml:space="preserve">is </w:t>
      </w:r>
      <w:r w:rsidR="004C0B35">
        <w:rPr>
          <w:rFonts w:eastAsia="宋体"/>
          <w:kern w:val="2"/>
          <w:sz w:val="20"/>
          <w:lang w:eastAsia="zh-CN"/>
        </w:rPr>
        <w:t xml:space="preserve">better </w:t>
      </w:r>
      <w:r w:rsidR="005C1276">
        <w:rPr>
          <w:rFonts w:eastAsia="宋体"/>
          <w:kern w:val="2"/>
          <w:sz w:val="20"/>
          <w:lang w:eastAsia="zh-CN"/>
        </w:rPr>
        <w:t>(</w:t>
      </w:r>
      <w:r>
        <w:rPr>
          <w:rFonts w:eastAsia="宋体"/>
          <w:kern w:val="2"/>
          <w:sz w:val="20"/>
          <w:lang w:eastAsia="zh-CN"/>
        </w:rPr>
        <w:t>than threshold</w:t>
      </w:r>
      <w:r w:rsidR="004C0B35">
        <w:rPr>
          <w:rFonts w:eastAsia="宋体"/>
          <w:kern w:val="2"/>
          <w:sz w:val="20"/>
          <w:lang w:eastAsia="zh-CN"/>
        </w:rPr>
        <w:t>2</w:t>
      </w:r>
      <w:r w:rsidR="005C1276">
        <w:rPr>
          <w:rFonts w:eastAsia="宋体"/>
          <w:kern w:val="2"/>
          <w:sz w:val="20"/>
          <w:lang w:eastAsia="zh-CN"/>
        </w:rPr>
        <w:t>)</w:t>
      </w:r>
      <w:r w:rsidR="004C0B35">
        <w:rPr>
          <w:rFonts w:eastAsia="宋体"/>
          <w:kern w:val="2"/>
          <w:sz w:val="20"/>
          <w:lang w:eastAsia="zh-CN"/>
        </w:rPr>
        <w:t xml:space="preserve">, </w:t>
      </w:r>
      <w:r>
        <w:rPr>
          <w:rFonts w:eastAsia="宋体"/>
          <w:kern w:val="2"/>
          <w:sz w:val="20"/>
          <w:lang w:eastAsia="zh-CN"/>
        </w:rPr>
        <w:t xml:space="preserve">the </w:t>
      </w:r>
      <w:r w:rsidR="00EC42E2">
        <w:rPr>
          <w:rFonts w:eastAsia="宋体"/>
          <w:kern w:val="2"/>
          <w:sz w:val="20"/>
          <w:lang w:eastAsia="zh-CN"/>
        </w:rPr>
        <w:t>(</w:t>
      </w:r>
      <w:r>
        <w:rPr>
          <w:rFonts w:eastAsia="宋体"/>
          <w:kern w:val="2"/>
          <w:sz w:val="20"/>
          <w:lang w:eastAsia="zh-CN"/>
        </w:rPr>
        <w:t>remote</w:t>
      </w:r>
      <w:r w:rsidR="00EC42E2">
        <w:rPr>
          <w:rFonts w:eastAsia="宋体"/>
          <w:kern w:val="2"/>
          <w:sz w:val="20"/>
          <w:lang w:eastAsia="zh-CN"/>
        </w:rPr>
        <w:t>)</w:t>
      </w:r>
      <w:r>
        <w:rPr>
          <w:rFonts w:eastAsia="宋体"/>
          <w:kern w:val="2"/>
          <w:sz w:val="20"/>
          <w:lang w:eastAsia="zh-CN"/>
        </w:rPr>
        <w:t xml:space="preserve"> UE may initial the measurement report procedure. Based on the measurement report, the gNB may select a </w:t>
      </w:r>
      <w:r w:rsidR="00655773">
        <w:rPr>
          <w:rFonts w:eastAsia="宋体"/>
          <w:kern w:val="2"/>
          <w:sz w:val="20"/>
          <w:lang w:eastAsia="zh-CN"/>
        </w:rPr>
        <w:t xml:space="preserve">target relay </w:t>
      </w:r>
      <w:r>
        <w:rPr>
          <w:rFonts w:eastAsia="宋体"/>
          <w:kern w:val="2"/>
          <w:sz w:val="20"/>
          <w:lang w:eastAsia="zh-CN"/>
        </w:rPr>
        <w:t xml:space="preserve">within the same gNB and send </w:t>
      </w:r>
      <w:r w:rsidRPr="004A305C">
        <w:rPr>
          <w:rFonts w:eastAsia="宋体"/>
          <w:i/>
          <w:kern w:val="2"/>
          <w:sz w:val="20"/>
          <w:lang w:eastAsia="zh-CN"/>
        </w:rPr>
        <w:t>RRCReconfiguration</w:t>
      </w:r>
      <w:r>
        <w:rPr>
          <w:rFonts w:eastAsia="宋体"/>
          <w:kern w:val="2"/>
          <w:sz w:val="20"/>
          <w:lang w:eastAsia="zh-CN"/>
        </w:rPr>
        <w:t xml:space="preserve"> message to the </w:t>
      </w:r>
      <w:r w:rsidR="00EC42E2">
        <w:rPr>
          <w:rFonts w:eastAsia="宋体"/>
          <w:kern w:val="2"/>
          <w:sz w:val="20"/>
          <w:lang w:eastAsia="zh-CN"/>
        </w:rPr>
        <w:t>(</w:t>
      </w:r>
      <w:r>
        <w:rPr>
          <w:rFonts w:eastAsia="宋体"/>
          <w:kern w:val="2"/>
          <w:sz w:val="20"/>
          <w:lang w:eastAsia="zh-CN"/>
        </w:rPr>
        <w:t>remote</w:t>
      </w:r>
      <w:r w:rsidR="00EC42E2">
        <w:rPr>
          <w:rFonts w:eastAsia="宋体"/>
          <w:kern w:val="2"/>
          <w:sz w:val="20"/>
          <w:lang w:eastAsia="zh-CN"/>
        </w:rPr>
        <w:t>)</w:t>
      </w:r>
      <w:r>
        <w:rPr>
          <w:rFonts w:eastAsia="宋体"/>
          <w:kern w:val="2"/>
          <w:sz w:val="20"/>
          <w:lang w:eastAsia="zh-CN"/>
        </w:rPr>
        <w:t xml:space="preserve"> UE to trigger the path switching procedure.</w:t>
      </w:r>
    </w:p>
    <w:p w:rsidR="008475B2" w:rsidRDefault="008475B2" w:rsidP="008475B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5C1276">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004C37E9" w:rsidRPr="004C37E9">
        <w:rPr>
          <w:rFonts w:eastAsia="宋体"/>
          <w:b/>
          <w:kern w:val="2"/>
          <w:sz w:val="20"/>
          <w:lang w:eastAsia="zh-CN"/>
        </w:rPr>
        <w:t>intra-gNB direct to multi-hop indirect path switching</w:t>
      </w:r>
      <w:r w:rsidR="00792DA4">
        <w:rPr>
          <w:rFonts w:eastAsia="宋体"/>
          <w:b/>
          <w:kern w:val="2"/>
          <w:sz w:val="20"/>
          <w:lang w:eastAsia="zh-CN"/>
        </w:rPr>
        <w:t xml:space="preserve"> (i.e. Scenario C)</w:t>
      </w:r>
      <w:r>
        <w:rPr>
          <w:rFonts w:eastAsia="宋体"/>
          <w:b/>
          <w:kern w:val="2"/>
          <w:sz w:val="20"/>
          <w:lang w:eastAsia="zh-CN"/>
        </w:rPr>
        <w:t xml:space="preserve">, </w:t>
      </w:r>
      <w:r w:rsidR="00EC42E2">
        <w:rPr>
          <w:rFonts w:eastAsia="宋体"/>
          <w:b/>
          <w:kern w:val="2"/>
          <w:sz w:val="20"/>
          <w:lang w:eastAsia="zh-CN"/>
        </w:rPr>
        <w:t>(</w:t>
      </w:r>
      <w:r>
        <w:rPr>
          <w:rFonts w:eastAsia="宋体"/>
          <w:b/>
          <w:kern w:val="2"/>
          <w:sz w:val="20"/>
          <w:lang w:eastAsia="zh-CN"/>
        </w:rPr>
        <w:t>remote</w:t>
      </w:r>
      <w:r w:rsidR="00EC42E2">
        <w:rPr>
          <w:rFonts w:eastAsia="宋体"/>
          <w:b/>
          <w:kern w:val="2"/>
          <w:sz w:val="20"/>
          <w:lang w:eastAsia="zh-CN"/>
        </w:rPr>
        <w:t>)</w:t>
      </w:r>
      <w:r>
        <w:rPr>
          <w:rFonts w:eastAsia="宋体"/>
          <w:b/>
          <w:kern w:val="2"/>
          <w:sz w:val="20"/>
          <w:lang w:eastAsia="zh-CN"/>
        </w:rPr>
        <w:t xml:space="preserve"> UE switched to </w:t>
      </w:r>
      <w:r w:rsidR="00C62199">
        <w:rPr>
          <w:rFonts w:eastAsia="宋体"/>
          <w:b/>
          <w:kern w:val="2"/>
          <w:sz w:val="20"/>
          <w:lang w:eastAsia="zh-CN"/>
        </w:rPr>
        <w:t>candidate U2N relay</w:t>
      </w:r>
      <w:r>
        <w:rPr>
          <w:rFonts w:eastAsia="宋体"/>
          <w:b/>
          <w:kern w:val="2"/>
          <w:sz w:val="20"/>
          <w:lang w:eastAsia="zh-CN"/>
        </w:rPr>
        <w:t xml:space="preserve"> within the same gNB is supported. The </w:t>
      </w:r>
      <w:r w:rsidR="00C62199">
        <w:rPr>
          <w:rFonts w:eastAsia="宋体"/>
          <w:b/>
          <w:kern w:val="2"/>
          <w:sz w:val="20"/>
          <w:lang w:eastAsia="zh-CN"/>
        </w:rPr>
        <w:t>target U2N relay</w:t>
      </w:r>
      <w:r>
        <w:rPr>
          <w:rFonts w:eastAsia="宋体"/>
          <w:b/>
          <w:kern w:val="2"/>
          <w:sz w:val="20"/>
          <w:lang w:eastAsia="zh-CN"/>
        </w:rPr>
        <w:t xml:space="preserve"> could be same as or different from the previous serving cell of </w:t>
      </w:r>
      <w:r w:rsidR="00D75DEF">
        <w:rPr>
          <w:rFonts w:eastAsia="宋体"/>
          <w:b/>
          <w:kern w:val="2"/>
          <w:sz w:val="20"/>
          <w:lang w:eastAsia="zh-CN"/>
        </w:rPr>
        <w:t>(</w:t>
      </w:r>
      <w:r>
        <w:rPr>
          <w:rFonts w:eastAsia="宋体"/>
          <w:b/>
          <w:kern w:val="2"/>
          <w:sz w:val="20"/>
          <w:lang w:eastAsia="zh-CN"/>
        </w:rPr>
        <w:t>remote</w:t>
      </w:r>
      <w:r w:rsidR="00D75DEF">
        <w:rPr>
          <w:rFonts w:eastAsia="宋体"/>
          <w:b/>
          <w:kern w:val="2"/>
          <w:sz w:val="20"/>
          <w:lang w:eastAsia="zh-CN"/>
        </w:rPr>
        <w:t>)</w:t>
      </w:r>
      <w:r>
        <w:rPr>
          <w:rFonts w:eastAsia="宋体"/>
          <w:b/>
          <w:kern w:val="2"/>
          <w:sz w:val="20"/>
          <w:lang w:eastAsia="zh-CN"/>
        </w:rPr>
        <w:t xml:space="preserve"> UE.</w:t>
      </w:r>
    </w:p>
    <w:p w:rsidR="008475B2" w:rsidRPr="0085503E" w:rsidRDefault="008475B2" w:rsidP="008475B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FD60BD">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00AF0C1E">
        <w:rPr>
          <w:rFonts w:eastAsia="宋体"/>
          <w:b/>
          <w:kern w:val="2"/>
          <w:sz w:val="20"/>
          <w:lang w:eastAsia="zh-CN"/>
        </w:rPr>
        <w:t>Event Y</w:t>
      </w:r>
      <w:r w:rsidRPr="003C7240">
        <w:rPr>
          <w:rFonts w:eastAsia="宋体"/>
          <w:b/>
          <w:kern w:val="2"/>
          <w:sz w:val="20"/>
          <w:lang w:eastAsia="zh-CN"/>
        </w:rPr>
        <w:t>1</w:t>
      </w:r>
      <w:r w:rsidR="005C1276">
        <w:rPr>
          <w:rFonts w:eastAsia="宋体" w:hint="eastAsia"/>
          <w:b/>
          <w:kern w:val="2"/>
          <w:sz w:val="20"/>
          <w:lang w:eastAsia="zh-CN"/>
        </w:rPr>
        <w:t>/</w:t>
      </w:r>
      <w:r w:rsidR="005C1276">
        <w:rPr>
          <w:rFonts w:eastAsia="宋体"/>
          <w:b/>
          <w:kern w:val="2"/>
          <w:sz w:val="20"/>
          <w:lang w:eastAsia="zh-CN"/>
        </w:rPr>
        <w:t xml:space="preserve"> Y2</w:t>
      </w:r>
      <w:r>
        <w:rPr>
          <w:rFonts w:eastAsia="宋体"/>
          <w:b/>
          <w:kern w:val="2"/>
          <w:sz w:val="20"/>
          <w:lang w:eastAsia="zh-CN"/>
        </w:rPr>
        <w:t xml:space="preserve"> could be used for </w:t>
      </w:r>
      <w:r w:rsidR="00AF0C1E" w:rsidRPr="004C37E9">
        <w:rPr>
          <w:rFonts w:eastAsia="宋体"/>
          <w:b/>
          <w:kern w:val="2"/>
          <w:sz w:val="20"/>
          <w:lang w:eastAsia="zh-CN"/>
        </w:rPr>
        <w:t>intra-gNB direct to multi-hop indirect path switching</w:t>
      </w:r>
      <w:r>
        <w:rPr>
          <w:rFonts w:eastAsia="宋体"/>
          <w:b/>
          <w:kern w:val="2"/>
          <w:sz w:val="20"/>
          <w:lang w:eastAsia="zh-CN"/>
        </w:rPr>
        <w:t xml:space="preserve">. </w:t>
      </w:r>
      <w:r w:rsidR="00382861">
        <w:rPr>
          <w:rFonts w:eastAsia="宋体"/>
          <w:b/>
          <w:kern w:val="2"/>
          <w:sz w:val="20"/>
          <w:lang w:eastAsia="zh-CN"/>
        </w:rPr>
        <w:t>The PC5 quality between t</w:t>
      </w:r>
      <w:r w:rsidRPr="0085503E">
        <w:rPr>
          <w:rFonts w:eastAsia="宋体"/>
          <w:b/>
          <w:kern w:val="2"/>
          <w:sz w:val="20"/>
          <w:lang w:eastAsia="zh-CN"/>
        </w:rPr>
        <w:t xml:space="preserve">he remote UE </w:t>
      </w:r>
      <w:r w:rsidR="00382861">
        <w:rPr>
          <w:rFonts w:eastAsia="宋体"/>
          <w:b/>
          <w:kern w:val="2"/>
          <w:sz w:val="20"/>
          <w:lang w:eastAsia="zh-CN"/>
        </w:rPr>
        <w:t>and candidate U2N relay</w:t>
      </w:r>
      <w:r w:rsidR="007A46F5">
        <w:rPr>
          <w:rFonts w:eastAsia="宋体"/>
          <w:b/>
          <w:kern w:val="2"/>
          <w:sz w:val="20"/>
          <w:lang w:eastAsia="zh-CN"/>
        </w:rPr>
        <w:t>/candidate first relay</w:t>
      </w:r>
      <w:r w:rsidR="00382861">
        <w:rPr>
          <w:rFonts w:eastAsia="宋体"/>
          <w:b/>
          <w:kern w:val="2"/>
          <w:sz w:val="20"/>
          <w:lang w:eastAsia="zh-CN"/>
        </w:rPr>
        <w:t xml:space="preserve"> is </w:t>
      </w:r>
      <w:r w:rsidRPr="0085503E">
        <w:rPr>
          <w:rFonts w:eastAsia="宋体"/>
          <w:b/>
          <w:kern w:val="2"/>
          <w:sz w:val="20"/>
          <w:lang w:eastAsia="zh-CN"/>
        </w:rPr>
        <w:t>consider</w:t>
      </w:r>
      <w:r w:rsidR="00382861">
        <w:rPr>
          <w:rFonts w:eastAsia="宋体"/>
          <w:b/>
          <w:kern w:val="2"/>
          <w:sz w:val="20"/>
          <w:lang w:eastAsia="zh-CN"/>
        </w:rPr>
        <w:t>ed</w:t>
      </w:r>
      <w:r w:rsidRPr="0085503E">
        <w:rPr>
          <w:rFonts w:eastAsia="宋体"/>
          <w:b/>
          <w:kern w:val="2"/>
          <w:sz w:val="20"/>
          <w:lang w:eastAsia="zh-CN"/>
        </w:rPr>
        <w:t xml:space="preserve"> </w:t>
      </w:r>
      <w:r w:rsidR="00382861">
        <w:rPr>
          <w:rFonts w:eastAsia="宋体"/>
          <w:b/>
          <w:kern w:val="2"/>
          <w:sz w:val="20"/>
          <w:lang w:eastAsia="zh-CN"/>
        </w:rPr>
        <w:t>for evaluating Event Y</w:t>
      </w:r>
      <w:r w:rsidRPr="0085503E">
        <w:rPr>
          <w:rFonts w:eastAsia="宋体"/>
          <w:b/>
          <w:kern w:val="2"/>
          <w:sz w:val="20"/>
          <w:lang w:eastAsia="zh-CN"/>
        </w:rPr>
        <w:t>1</w:t>
      </w:r>
      <w:r w:rsidR="005C1276">
        <w:rPr>
          <w:rFonts w:eastAsia="宋体" w:hint="eastAsia"/>
          <w:b/>
          <w:kern w:val="2"/>
          <w:sz w:val="20"/>
          <w:lang w:eastAsia="zh-CN"/>
        </w:rPr>
        <w:t>/</w:t>
      </w:r>
      <w:r w:rsidR="005C1276">
        <w:rPr>
          <w:rFonts w:eastAsia="宋体"/>
          <w:b/>
          <w:kern w:val="2"/>
          <w:sz w:val="20"/>
          <w:lang w:eastAsia="zh-CN"/>
        </w:rPr>
        <w:t xml:space="preserve"> Y2</w:t>
      </w:r>
      <w:r w:rsidRPr="0085503E">
        <w:rPr>
          <w:rFonts w:eastAsia="宋体"/>
          <w:b/>
          <w:kern w:val="2"/>
          <w:sz w:val="20"/>
          <w:lang w:eastAsia="zh-CN"/>
        </w:rPr>
        <w:t>.</w:t>
      </w:r>
    </w:p>
    <w:p w:rsidR="008475B2" w:rsidRPr="00655935" w:rsidRDefault="0014497D" w:rsidP="00626D19">
      <w:pPr>
        <w:pStyle w:val="2"/>
        <w:rPr>
          <w:lang w:eastAsia="zh-CN"/>
        </w:rPr>
      </w:pPr>
      <w:r>
        <w:rPr>
          <w:lang w:eastAsia="zh-CN"/>
        </w:rPr>
        <w:t xml:space="preserve">Scenario D: </w:t>
      </w:r>
      <w:r w:rsidR="00626D19" w:rsidRPr="00626D19">
        <w:rPr>
          <w:lang w:eastAsia="zh-CN"/>
        </w:rPr>
        <w:t>Intra-gNB single-hop indirect to multi-hop indirect path switching</w:t>
      </w:r>
    </w:p>
    <w:p w:rsidR="008475B2" w:rsidRDefault="008475B2" w:rsidP="008475B2">
      <w:pPr>
        <w:spacing w:before="120"/>
        <w:jc w:val="both"/>
        <w:rPr>
          <w:rFonts w:eastAsia="宋体"/>
          <w:kern w:val="2"/>
          <w:sz w:val="20"/>
          <w:lang w:eastAsia="zh-CN"/>
        </w:rPr>
      </w:pPr>
      <w:r>
        <w:rPr>
          <w:rFonts w:eastAsia="宋体"/>
          <w:kern w:val="2"/>
          <w:sz w:val="20"/>
          <w:lang w:eastAsia="zh-CN"/>
        </w:rPr>
        <w:t>For</w:t>
      </w:r>
      <w:r>
        <w:t xml:space="preserve"> </w:t>
      </w:r>
      <w:r w:rsidR="000D2DD8">
        <w:rPr>
          <w:rFonts w:eastAsia="宋体"/>
          <w:kern w:val="2"/>
          <w:sz w:val="20"/>
          <w:lang w:eastAsia="zh-CN"/>
        </w:rPr>
        <w:t>i</w:t>
      </w:r>
      <w:r w:rsidR="00626D19" w:rsidRPr="00626D19">
        <w:rPr>
          <w:rFonts w:eastAsia="宋体"/>
          <w:kern w:val="2"/>
          <w:sz w:val="20"/>
          <w:lang w:eastAsia="zh-CN"/>
        </w:rPr>
        <w:t>ntra-gNB single-hop indirect to multi-hop indirect path switching</w:t>
      </w:r>
      <w:r w:rsidR="000D2DD8">
        <w:rPr>
          <w:rFonts w:eastAsia="宋体"/>
          <w:kern w:val="2"/>
          <w:sz w:val="20"/>
          <w:lang w:eastAsia="zh-CN"/>
        </w:rPr>
        <w:t>, taking</w:t>
      </w:r>
      <w:r w:rsidR="00286632" w:rsidRPr="00286632">
        <w:rPr>
          <w:rFonts w:eastAsia="宋体"/>
          <w:kern w:val="2"/>
          <w:sz w:val="20"/>
          <w:lang w:eastAsia="zh-CN"/>
        </w:rPr>
        <w:t xml:space="preserve"> </w:t>
      </w:r>
      <w:r w:rsidR="00286632">
        <w:rPr>
          <w:rFonts w:eastAsia="宋体"/>
          <w:kern w:val="2"/>
          <w:sz w:val="20"/>
          <w:lang w:eastAsia="zh-CN"/>
        </w:rPr>
        <w:t>single-hop</w:t>
      </w:r>
      <w:r>
        <w:rPr>
          <w:rFonts w:eastAsia="宋体"/>
          <w:kern w:val="2"/>
          <w:sz w:val="20"/>
          <w:lang w:eastAsia="zh-CN"/>
        </w:rPr>
        <w:t xml:space="preserve"> </w:t>
      </w:r>
      <w:r>
        <w:rPr>
          <w:rFonts w:eastAsia="宋体"/>
          <w:kern w:val="2"/>
          <w:sz w:val="20"/>
          <w:lang w:eastAsia="zh-CN"/>
        </w:rPr>
        <w:t xml:space="preserve">switching to </w:t>
      </w:r>
      <w:r w:rsidR="00286632">
        <w:rPr>
          <w:rFonts w:eastAsia="宋体"/>
          <w:kern w:val="2"/>
          <w:sz w:val="20"/>
          <w:lang w:eastAsia="zh-CN"/>
        </w:rPr>
        <w:t xml:space="preserve">two-hop </w:t>
      </w:r>
      <w:r>
        <w:rPr>
          <w:rFonts w:eastAsia="宋体"/>
          <w:kern w:val="2"/>
          <w:sz w:val="20"/>
          <w:lang w:eastAsia="zh-CN"/>
        </w:rPr>
        <w:t>as an example, there may be the following cases.</w:t>
      </w:r>
    </w:p>
    <w:p w:rsidR="00207ECD" w:rsidRPr="00FE3525" w:rsidRDefault="00207ECD" w:rsidP="00207ECD">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D-1: </w:t>
      </w:r>
      <w:r w:rsidRPr="00626D19">
        <w:rPr>
          <w:rFonts w:eastAsia="宋体"/>
          <w:kern w:val="2"/>
          <w:sz w:val="20"/>
          <w:lang w:eastAsia="zh-CN"/>
        </w:rPr>
        <w:t>Re</w:t>
      </w:r>
      <w:r>
        <w:rPr>
          <w:rFonts w:eastAsia="宋体"/>
          <w:kern w:val="2"/>
          <w:sz w:val="20"/>
          <w:lang w:eastAsia="zh-CN"/>
        </w:rPr>
        <w:t xml:space="preserve">mote-relay1-gNB(cell1) </w:t>
      </w:r>
      <w:r w:rsidRPr="00626D19">
        <w:rPr>
          <w:rFonts w:eastAsia="宋体"/>
          <w:b/>
          <w:kern w:val="2"/>
          <w:sz w:val="20"/>
          <w:lang w:eastAsia="zh-CN"/>
        </w:rPr>
        <w:t>TO</w:t>
      </w:r>
      <w:r>
        <w:rPr>
          <w:rFonts w:eastAsia="宋体"/>
          <w:kern w:val="2"/>
          <w:sz w:val="20"/>
          <w:lang w:eastAsia="zh-CN"/>
        </w:rPr>
        <w:t xml:space="preserve"> remote-relay3-relay4</w:t>
      </w:r>
      <w:r w:rsidRPr="00626D19">
        <w:rPr>
          <w:rFonts w:eastAsia="宋体"/>
          <w:kern w:val="2"/>
          <w:sz w:val="20"/>
          <w:lang w:eastAsia="zh-CN"/>
        </w:rPr>
        <w:t>-gNB</w:t>
      </w:r>
      <w:r>
        <w:rPr>
          <w:rFonts w:eastAsia="宋体"/>
          <w:kern w:val="2"/>
          <w:sz w:val="20"/>
          <w:lang w:eastAsia="zh-CN"/>
        </w:rPr>
        <w:t>(cell1)</w:t>
      </w:r>
    </w:p>
    <w:p w:rsidR="00207ECD" w:rsidRPr="00207ECD" w:rsidRDefault="00207ECD" w:rsidP="00207ECD">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D-2: </w:t>
      </w:r>
      <w:r w:rsidRPr="00626D19">
        <w:rPr>
          <w:rFonts w:eastAsia="宋体"/>
          <w:kern w:val="2"/>
          <w:sz w:val="20"/>
          <w:lang w:eastAsia="zh-CN"/>
        </w:rPr>
        <w:t>Re</w:t>
      </w:r>
      <w:r>
        <w:rPr>
          <w:rFonts w:eastAsia="宋体"/>
          <w:kern w:val="2"/>
          <w:sz w:val="20"/>
          <w:lang w:eastAsia="zh-CN"/>
        </w:rPr>
        <w:t xml:space="preserve">mote-relay1-gNB(cell1) </w:t>
      </w:r>
      <w:r w:rsidRPr="00626D19">
        <w:rPr>
          <w:rFonts w:eastAsia="宋体"/>
          <w:b/>
          <w:kern w:val="2"/>
          <w:sz w:val="20"/>
          <w:lang w:eastAsia="zh-CN"/>
        </w:rPr>
        <w:t>TO</w:t>
      </w:r>
      <w:r>
        <w:rPr>
          <w:rFonts w:eastAsia="宋体"/>
          <w:kern w:val="2"/>
          <w:sz w:val="20"/>
          <w:lang w:eastAsia="zh-CN"/>
        </w:rPr>
        <w:t xml:space="preserve"> remote-relay3-relay4</w:t>
      </w:r>
      <w:r w:rsidRPr="00626D19">
        <w:rPr>
          <w:rFonts w:eastAsia="宋体"/>
          <w:kern w:val="2"/>
          <w:sz w:val="20"/>
          <w:lang w:eastAsia="zh-CN"/>
        </w:rPr>
        <w:t>-gNB</w:t>
      </w:r>
      <w:r>
        <w:rPr>
          <w:rFonts w:eastAsia="宋体"/>
          <w:kern w:val="2"/>
          <w:sz w:val="20"/>
          <w:lang w:eastAsia="zh-CN"/>
        </w:rPr>
        <w:t>(cell2)</w:t>
      </w:r>
    </w:p>
    <w:p w:rsidR="007F19C1" w:rsidRPr="00FE3525" w:rsidRDefault="006600DE" w:rsidP="007F19C1">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Case D</w:t>
      </w:r>
      <w:r w:rsidR="007F19C1">
        <w:rPr>
          <w:rFonts w:eastAsia="宋体"/>
          <w:kern w:val="2"/>
          <w:sz w:val="20"/>
          <w:lang w:eastAsia="zh-CN"/>
        </w:rPr>
        <w:t>-</w:t>
      </w:r>
      <w:r w:rsidR="00237B05">
        <w:rPr>
          <w:rFonts w:eastAsia="宋体"/>
          <w:kern w:val="2"/>
          <w:sz w:val="20"/>
          <w:lang w:eastAsia="zh-CN"/>
        </w:rPr>
        <w:t>3</w:t>
      </w:r>
      <w:r w:rsidR="007F19C1">
        <w:rPr>
          <w:rFonts w:eastAsia="宋体"/>
          <w:kern w:val="2"/>
          <w:sz w:val="20"/>
          <w:lang w:eastAsia="zh-CN"/>
        </w:rPr>
        <w:t xml:space="preserve">: </w:t>
      </w:r>
      <w:r>
        <w:rPr>
          <w:rFonts w:eastAsia="宋体" w:hint="eastAsia"/>
          <w:kern w:val="2"/>
          <w:sz w:val="20"/>
          <w:lang w:eastAsia="zh-CN"/>
        </w:rPr>
        <w:t>Remote-relay1</w:t>
      </w:r>
      <w:r w:rsidR="007F19C1" w:rsidRPr="00FE3525">
        <w:rPr>
          <w:rFonts w:eastAsia="宋体" w:hint="eastAsia"/>
          <w:kern w:val="2"/>
          <w:sz w:val="20"/>
          <w:lang w:eastAsia="zh-CN"/>
        </w:rPr>
        <w:t>-gNB</w:t>
      </w:r>
      <w:r w:rsidR="007F19C1">
        <w:rPr>
          <w:rFonts w:eastAsia="宋体"/>
          <w:kern w:val="2"/>
          <w:sz w:val="20"/>
          <w:lang w:eastAsia="zh-CN"/>
        </w:rPr>
        <w:t>(Cell1)</w:t>
      </w:r>
      <w:r w:rsidR="007F19C1" w:rsidRPr="00FE3525">
        <w:rPr>
          <w:rFonts w:eastAsia="宋体" w:hint="eastAsia"/>
          <w:kern w:val="2"/>
          <w:sz w:val="20"/>
          <w:lang w:eastAsia="zh-CN"/>
        </w:rPr>
        <w:t xml:space="preserve"> </w:t>
      </w:r>
      <w:r w:rsidR="007F19C1" w:rsidRPr="00C03FA4">
        <w:rPr>
          <w:rFonts w:eastAsia="宋体" w:hint="eastAsia"/>
          <w:b/>
          <w:kern w:val="2"/>
          <w:sz w:val="20"/>
          <w:lang w:eastAsia="zh-CN"/>
        </w:rPr>
        <w:t>TO</w:t>
      </w:r>
      <w:r w:rsidR="007F19C1">
        <w:rPr>
          <w:rFonts w:eastAsia="宋体" w:hint="eastAsia"/>
          <w:kern w:val="2"/>
          <w:sz w:val="20"/>
          <w:lang w:eastAsia="zh-CN"/>
        </w:rPr>
        <w:t xml:space="preserve"> remote-</w:t>
      </w:r>
      <w:r w:rsidRPr="00FE3525">
        <w:rPr>
          <w:rFonts w:eastAsia="宋体" w:hint="eastAsia"/>
          <w:kern w:val="2"/>
          <w:sz w:val="20"/>
          <w:lang w:eastAsia="zh-CN"/>
        </w:rPr>
        <w:t>relay2</w:t>
      </w:r>
      <w:r>
        <w:rPr>
          <w:rFonts w:eastAsia="宋体"/>
          <w:kern w:val="2"/>
          <w:sz w:val="20"/>
          <w:lang w:eastAsia="zh-CN"/>
        </w:rPr>
        <w:t>-</w:t>
      </w:r>
      <w:r w:rsidR="007F19C1">
        <w:rPr>
          <w:rFonts w:eastAsia="宋体" w:hint="eastAsia"/>
          <w:kern w:val="2"/>
          <w:sz w:val="20"/>
          <w:lang w:eastAsia="zh-CN"/>
        </w:rPr>
        <w:t>relay</w:t>
      </w:r>
      <w:r>
        <w:rPr>
          <w:rFonts w:eastAsia="宋体"/>
          <w:kern w:val="2"/>
          <w:sz w:val="20"/>
          <w:lang w:eastAsia="zh-CN"/>
        </w:rPr>
        <w:t>1</w:t>
      </w:r>
      <w:r w:rsidR="007F19C1" w:rsidRPr="00FE3525">
        <w:rPr>
          <w:rFonts w:eastAsia="宋体" w:hint="eastAsia"/>
          <w:kern w:val="2"/>
          <w:sz w:val="20"/>
          <w:lang w:eastAsia="zh-CN"/>
        </w:rPr>
        <w:t>-gNB</w:t>
      </w:r>
      <w:r w:rsidR="007F19C1">
        <w:rPr>
          <w:rFonts w:eastAsia="宋体"/>
          <w:kern w:val="2"/>
          <w:sz w:val="20"/>
          <w:lang w:eastAsia="zh-CN"/>
        </w:rPr>
        <w:t xml:space="preserve"> </w:t>
      </w:r>
      <w:r w:rsidR="007F19C1">
        <w:rPr>
          <w:rFonts w:eastAsia="宋体" w:hint="eastAsia"/>
          <w:kern w:val="2"/>
          <w:sz w:val="20"/>
          <w:lang w:eastAsia="zh-CN"/>
        </w:rPr>
        <w:t>(</w:t>
      </w:r>
      <w:r w:rsidR="007F19C1">
        <w:rPr>
          <w:rFonts w:eastAsia="宋体"/>
          <w:kern w:val="2"/>
          <w:sz w:val="20"/>
          <w:lang w:eastAsia="zh-CN"/>
        </w:rPr>
        <w:t>Cell1)</w:t>
      </w:r>
    </w:p>
    <w:p w:rsidR="007F19C1" w:rsidRDefault="006600DE" w:rsidP="006600DE">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Case D</w:t>
      </w:r>
      <w:r w:rsidR="007F19C1">
        <w:rPr>
          <w:rFonts w:eastAsia="宋体"/>
          <w:kern w:val="2"/>
          <w:sz w:val="20"/>
          <w:lang w:eastAsia="zh-CN"/>
        </w:rPr>
        <w:t>-</w:t>
      </w:r>
      <w:r w:rsidR="00237B05">
        <w:rPr>
          <w:rFonts w:eastAsia="宋体"/>
          <w:kern w:val="2"/>
          <w:sz w:val="20"/>
          <w:lang w:eastAsia="zh-CN"/>
        </w:rPr>
        <w:t>4</w:t>
      </w:r>
      <w:r w:rsidR="007F19C1">
        <w:rPr>
          <w:rFonts w:eastAsia="宋体"/>
          <w:kern w:val="2"/>
          <w:sz w:val="20"/>
          <w:lang w:eastAsia="zh-CN"/>
        </w:rPr>
        <w:t xml:space="preserve">: </w:t>
      </w:r>
      <w:r>
        <w:rPr>
          <w:rFonts w:eastAsia="宋体" w:hint="eastAsia"/>
          <w:kern w:val="2"/>
          <w:sz w:val="20"/>
          <w:lang w:eastAsia="zh-CN"/>
        </w:rPr>
        <w:t>Remote-relay1-</w:t>
      </w:r>
      <w:r w:rsidR="007F19C1" w:rsidRPr="00FE3525">
        <w:rPr>
          <w:rFonts w:eastAsia="宋体" w:hint="eastAsia"/>
          <w:kern w:val="2"/>
          <w:sz w:val="20"/>
          <w:lang w:eastAsia="zh-CN"/>
        </w:rPr>
        <w:t>gNB</w:t>
      </w:r>
      <w:r w:rsidR="007F19C1">
        <w:rPr>
          <w:rFonts w:eastAsia="宋体"/>
          <w:kern w:val="2"/>
          <w:sz w:val="20"/>
          <w:lang w:eastAsia="zh-CN"/>
        </w:rPr>
        <w:t>(Cell1)</w:t>
      </w:r>
      <w:r w:rsidR="007F19C1" w:rsidRPr="00FE3525">
        <w:rPr>
          <w:rFonts w:eastAsia="宋体" w:hint="eastAsia"/>
          <w:kern w:val="2"/>
          <w:sz w:val="20"/>
          <w:lang w:eastAsia="zh-CN"/>
        </w:rPr>
        <w:t xml:space="preserve"> </w:t>
      </w:r>
      <w:r w:rsidR="007F19C1" w:rsidRPr="00C03FA4">
        <w:rPr>
          <w:rFonts w:eastAsia="宋体" w:hint="eastAsia"/>
          <w:b/>
          <w:kern w:val="2"/>
          <w:sz w:val="20"/>
          <w:lang w:eastAsia="zh-CN"/>
        </w:rPr>
        <w:t>TO</w:t>
      </w:r>
      <w:r w:rsidR="007F19C1">
        <w:rPr>
          <w:rFonts w:eastAsia="宋体" w:hint="eastAsia"/>
          <w:kern w:val="2"/>
          <w:sz w:val="20"/>
          <w:lang w:eastAsia="zh-CN"/>
        </w:rPr>
        <w:t xml:space="preserve"> remote-</w:t>
      </w:r>
      <w:r w:rsidRPr="00FE3525">
        <w:rPr>
          <w:rFonts w:eastAsia="宋体" w:hint="eastAsia"/>
          <w:kern w:val="2"/>
          <w:sz w:val="20"/>
          <w:lang w:eastAsia="zh-CN"/>
        </w:rPr>
        <w:t>relay2</w:t>
      </w:r>
      <w:r>
        <w:rPr>
          <w:rFonts w:eastAsia="宋体"/>
          <w:kern w:val="2"/>
          <w:sz w:val="20"/>
          <w:lang w:eastAsia="zh-CN"/>
        </w:rPr>
        <w:t>-</w:t>
      </w:r>
      <w:r w:rsidR="007F19C1">
        <w:rPr>
          <w:rFonts w:eastAsia="宋体" w:hint="eastAsia"/>
          <w:kern w:val="2"/>
          <w:sz w:val="20"/>
          <w:lang w:eastAsia="zh-CN"/>
        </w:rPr>
        <w:t>relay</w:t>
      </w:r>
      <w:r>
        <w:rPr>
          <w:rFonts w:eastAsia="宋体"/>
          <w:kern w:val="2"/>
          <w:sz w:val="20"/>
          <w:lang w:eastAsia="zh-CN"/>
        </w:rPr>
        <w:t>1</w:t>
      </w:r>
      <w:r w:rsidR="007F19C1" w:rsidRPr="00FE3525">
        <w:rPr>
          <w:rFonts w:eastAsia="宋体" w:hint="eastAsia"/>
          <w:kern w:val="2"/>
          <w:sz w:val="20"/>
          <w:lang w:eastAsia="zh-CN"/>
        </w:rPr>
        <w:t>-gNB</w:t>
      </w:r>
      <w:r w:rsidR="007F19C1">
        <w:rPr>
          <w:rFonts w:eastAsia="宋体"/>
          <w:kern w:val="2"/>
          <w:sz w:val="20"/>
          <w:lang w:eastAsia="zh-CN"/>
        </w:rPr>
        <w:t xml:space="preserve"> </w:t>
      </w:r>
      <w:r w:rsidR="007F19C1">
        <w:rPr>
          <w:rFonts w:eastAsia="宋体" w:hint="eastAsia"/>
          <w:kern w:val="2"/>
          <w:sz w:val="20"/>
          <w:lang w:eastAsia="zh-CN"/>
        </w:rPr>
        <w:t>(</w:t>
      </w:r>
      <w:r w:rsidR="007F19C1">
        <w:rPr>
          <w:rFonts w:eastAsia="宋体"/>
          <w:kern w:val="2"/>
          <w:sz w:val="20"/>
          <w:lang w:eastAsia="zh-CN"/>
        </w:rPr>
        <w:t>Cell2)</w:t>
      </w:r>
    </w:p>
    <w:p w:rsidR="00237B05" w:rsidRDefault="00237B05" w:rsidP="00237B05">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D-5: </w:t>
      </w:r>
      <w:r w:rsidRPr="00626D19">
        <w:rPr>
          <w:rFonts w:eastAsia="宋体"/>
          <w:kern w:val="2"/>
          <w:sz w:val="20"/>
          <w:lang w:eastAsia="zh-CN"/>
        </w:rPr>
        <w:t>Re</w:t>
      </w:r>
      <w:r>
        <w:rPr>
          <w:rFonts w:eastAsia="宋体"/>
          <w:kern w:val="2"/>
          <w:sz w:val="20"/>
          <w:lang w:eastAsia="zh-CN"/>
        </w:rPr>
        <w:t xml:space="preserve">mote-relay1-gNB(cell1) </w:t>
      </w:r>
      <w:r w:rsidRPr="00626D19">
        <w:rPr>
          <w:rFonts w:eastAsia="宋体"/>
          <w:b/>
          <w:kern w:val="2"/>
          <w:sz w:val="20"/>
          <w:lang w:eastAsia="zh-CN"/>
        </w:rPr>
        <w:t>TO</w:t>
      </w:r>
      <w:r>
        <w:rPr>
          <w:rFonts w:eastAsia="宋体"/>
          <w:kern w:val="2"/>
          <w:sz w:val="20"/>
          <w:lang w:eastAsia="zh-CN"/>
        </w:rPr>
        <w:t xml:space="preserve"> remote-relay1-relay2</w:t>
      </w:r>
      <w:r w:rsidRPr="00626D19">
        <w:rPr>
          <w:rFonts w:eastAsia="宋体"/>
          <w:kern w:val="2"/>
          <w:sz w:val="20"/>
          <w:lang w:eastAsia="zh-CN"/>
        </w:rPr>
        <w:t>-gNB</w:t>
      </w:r>
      <w:r>
        <w:rPr>
          <w:rFonts w:eastAsia="宋体"/>
          <w:kern w:val="2"/>
          <w:sz w:val="20"/>
          <w:lang w:eastAsia="zh-CN"/>
        </w:rPr>
        <w:t>(cell1)</w:t>
      </w:r>
    </w:p>
    <w:p w:rsidR="00237B05" w:rsidRPr="00237B05" w:rsidRDefault="00237B05" w:rsidP="00237B05">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D-6: </w:t>
      </w:r>
      <w:r w:rsidRPr="00626D19">
        <w:rPr>
          <w:rFonts w:eastAsia="宋体"/>
          <w:kern w:val="2"/>
          <w:sz w:val="20"/>
          <w:lang w:eastAsia="zh-CN"/>
        </w:rPr>
        <w:t>Re</w:t>
      </w:r>
      <w:r>
        <w:rPr>
          <w:rFonts w:eastAsia="宋体"/>
          <w:kern w:val="2"/>
          <w:sz w:val="20"/>
          <w:lang w:eastAsia="zh-CN"/>
        </w:rPr>
        <w:t xml:space="preserve">mote-relay1-gNB(cell1) </w:t>
      </w:r>
      <w:r w:rsidRPr="00626D19">
        <w:rPr>
          <w:rFonts w:eastAsia="宋体"/>
          <w:b/>
          <w:kern w:val="2"/>
          <w:sz w:val="20"/>
          <w:lang w:eastAsia="zh-CN"/>
        </w:rPr>
        <w:t>TO</w:t>
      </w:r>
      <w:r>
        <w:rPr>
          <w:rFonts w:eastAsia="宋体"/>
          <w:kern w:val="2"/>
          <w:sz w:val="20"/>
          <w:lang w:eastAsia="zh-CN"/>
        </w:rPr>
        <w:t xml:space="preserve"> remote-relay1-relay2</w:t>
      </w:r>
      <w:r w:rsidRPr="00626D19">
        <w:rPr>
          <w:rFonts w:eastAsia="宋体"/>
          <w:kern w:val="2"/>
          <w:sz w:val="20"/>
          <w:lang w:eastAsia="zh-CN"/>
        </w:rPr>
        <w:t>-gNB</w:t>
      </w:r>
      <w:r>
        <w:rPr>
          <w:rFonts w:eastAsia="宋体"/>
          <w:kern w:val="2"/>
          <w:sz w:val="20"/>
          <w:lang w:eastAsia="zh-CN"/>
        </w:rPr>
        <w:t>(cell2)</w:t>
      </w:r>
    </w:p>
    <w:p w:rsidR="008475B2" w:rsidRDefault="008475B2" w:rsidP="008475B2">
      <w:pPr>
        <w:spacing w:before="120"/>
        <w:jc w:val="both"/>
        <w:rPr>
          <w:rFonts w:eastAsia="宋体"/>
          <w:kern w:val="2"/>
          <w:sz w:val="20"/>
          <w:lang w:eastAsia="zh-CN"/>
        </w:rPr>
      </w:pPr>
      <w:r>
        <w:rPr>
          <w:rFonts w:eastAsia="宋体"/>
          <w:kern w:val="2"/>
          <w:sz w:val="20"/>
          <w:lang w:eastAsia="zh-CN"/>
        </w:rPr>
        <w:t xml:space="preserve">For Case </w:t>
      </w:r>
      <w:r w:rsidR="004E7080">
        <w:rPr>
          <w:rFonts w:eastAsia="宋体"/>
          <w:kern w:val="2"/>
          <w:sz w:val="20"/>
          <w:lang w:eastAsia="zh-CN"/>
        </w:rPr>
        <w:t>D</w:t>
      </w:r>
      <w:r>
        <w:rPr>
          <w:rFonts w:eastAsia="宋体"/>
          <w:kern w:val="2"/>
          <w:sz w:val="20"/>
          <w:lang w:eastAsia="zh-CN"/>
        </w:rPr>
        <w:t>-</w:t>
      </w:r>
      <w:r w:rsidR="004E7080">
        <w:rPr>
          <w:rFonts w:eastAsia="宋体"/>
          <w:kern w:val="2"/>
          <w:sz w:val="20"/>
          <w:lang w:eastAsia="zh-CN"/>
        </w:rPr>
        <w:t>1</w:t>
      </w:r>
      <w:r w:rsidR="00237B05">
        <w:rPr>
          <w:rFonts w:eastAsia="宋体"/>
          <w:kern w:val="2"/>
          <w:sz w:val="20"/>
          <w:lang w:eastAsia="zh-CN"/>
        </w:rPr>
        <w:t>/</w:t>
      </w:r>
      <w:r w:rsidR="004E7080">
        <w:rPr>
          <w:rFonts w:eastAsia="宋体"/>
          <w:kern w:val="2"/>
          <w:sz w:val="20"/>
          <w:lang w:eastAsia="zh-CN"/>
        </w:rPr>
        <w:t>2</w:t>
      </w:r>
      <w:r>
        <w:rPr>
          <w:rFonts w:eastAsia="宋体"/>
          <w:kern w:val="2"/>
          <w:sz w:val="20"/>
          <w:lang w:eastAsia="zh-CN"/>
        </w:rPr>
        <w:t>, it may happen when the serving U2N relay becomes worse and candidate U2N relay becomes better. In this case, Event Z1</w:t>
      </w:r>
      <w:r w:rsidR="003E308A">
        <w:rPr>
          <w:rFonts w:eastAsia="宋体"/>
          <w:kern w:val="2"/>
          <w:sz w:val="20"/>
          <w:lang w:eastAsia="zh-CN"/>
        </w:rPr>
        <w:t>/</w:t>
      </w:r>
      <w:r w:rsidR="00714B68">
        <w:rPr>
          <w:rFonts w:eastAsia="宋体"/>
          <w:kern w:val="2"/>
          <w:sz w:val="20"/>
          <w:lang w:eastAsia="zh-CN"/>
        </w:rPr>
        <w:t>X2/</w:t>
      </w:r>
      <w:r w:rsidR="003E308A">
        <w:rPr>
          <w:rFonts w:eastAsia="宋体"/>
          <w:kern w:val="2"/>
          <w:sz w:val="20"/>
          <w:lang w:eastAsia="zh-CN"/>
        </w:rPr>
        <w:t>Y2</w:t>
      </w:r>
      <w:r>
        <w:rPr>
          <w:rFonts w:eastAsia="宋体"/>
          <w:kern w:val="2"/>
          <w:sz w:val="20"/>
          <w:lang w:eastAsia="zh-CN"/>
        </w:rPr>
        <w:t xml:space="preserve"> could be used. The remote UE shall consider the first relay as serving L2 U2N relay for evaluating Event Z1</w:t>
      </w:r>
      <w:r w:rsidR="00CC45A4">
        <w:rPr>
          <w:rFonts w:eastAsia="宋体"/>
          <w:kern w:val="2"/>
          <w:sz w:val="20"/>
          <w:lang w:eastAsia="zh-CN"/>
        </w:rPr>
        <w:t>/X2</w:t>
      </w:r>
      <w:r>
        <w:rPr>
          <w:rFonts w:eastAsia="宋体"/>
          <w:kern w:val="2"/>
          <w:sz w:val="20"/>
          <w:lang w:eastAsia="zh-CN"/>
        </w:rPr>
        <w:t>. When the PC5 quality between remote UE and the first relay is worse than threshold1 and PC5 quality between remote UE and</w:t>
      </w:r>
      <w:r w:rsidR="00FD60BD">
        <w:rPr>
          <w:rFonts w:eastAsia="宋体" w:hint="eastAsia"/>
          <w:kern w:val="2"/>
          <w:sz w:val="20"/>
          <w:lang w:eastAsia="zh-CN"/>
        </w:rPr>
        <w:t>/</w:t>
      </w:r>
      <w:r w:rsidR="00FD60BD">
        <w:rPr>
          <w:rFonts w:eastAsia="宋体"/>
          <w:kern w:val="2"/>
          <w:sz w:val="20"/>
          <w:lang w:eastAsia="zh-CN"/>
        </w:rPr>
        <w:t>or</w:t>
      </w:r>
      <w:r>
        <w:rPr>
          <w:rFonts w:eastAsia="宋体"/>
          <w:kern w:val="2"/>
          <w:sz w:val="20"/>
          <w:lang w:eastAsia="zh-CN"/>
        </w:rPr>
        <w:t xml:space="preserve"> a candidate relay becomes better than threshold2, the remote UE may initial the measurement report procedure. Based on the measurement report, the gNB may select a target U2N relay within the same gNB and send </w:t>
      </w:r>
      <w:r w:rsidRPr="004A305C">
        <w:rPr>
          <w:rFonts w:eastAsia="宋体"/>
          <w:i/>
          <w:kern w:val="2"/>
          <w:sz w:val="20"/>
          <w:lang w:eastAsia="zh-CN"/>
        </w:rPr>
        <w:t>RRCReconfiguration</w:t>
      </w:r>
      <w:r>
        <w:rPr>
          <w:rFonts w:eastAsia="宋体"/>
          <w:kern w:val="2"/>
          <w:sz w:val="20"/>
          <w:lang w:eastAsia="zh-CN"/>
        </w:rPr>
        <w:t xml:space="preserve"> message to the remote UE to trigger the path switching procedure.</w:t>
      </w:r>
    </w:p>
    <w:p w:rsidR="00237B05" w:rsidRDefault="00237B05" w:rsidP="008475B2">
      <w:pPr>
        <w:spacing w:before="120"/>
        <w:jc w:val="both"/>
        <w:rPr>
          <w:rFonts w:eastAsia="宋体"/>
          <w:kern w:val="2"/>
          <w:sz w:val="20"/>
          <w:lang w:eastAsia="zh-CN"/>
        </w:rPr>
      </w:pPr>
      <w:r>
        <w:rPr>
          <w:rFonts w:eastAsia="宋体"/>
          <w:kern w:val="2"/>
          <w:sz w:val="20"/>
          <w:lang w:eastAsia="zh-CN"/>
        </w:rPr>
        <w:t>For Case D-3/4</w:t>
      </w:r>
      <w:r w:rsidRPr="00237B05">
        <w:rPr>
          <w:rFonts w:eastAsia="宋体"/>
          <w:kern w:val="2"/>
          <w:sz w:val="20"/>
          <w:lang w:eastAsia="zh-CN"/>
        </w:rPr>
        <w:t xml:space="preserve">, </w:t>
      </w:r>
      <w:r>
        <w:rPr>
          <w:rFonts w:eastAsia="宋体"/>
          <w:kern w:val="2"/>
          <w:sz w:val="20"/>
          <w:lang w:eastAsia="zh-CN"/>
        </w:rPr>
        <w:t>they are just special cases of Case D-1/2, which may happen when the serving U2N relay</w:t>
      </w:r>
      <w:r w:rsidR="009322F0">
        <w:rPr>
          <w:rFonts w:eastAsia="宋体"/>
          <w:kern w:val="2"/>
          <w:sz w:val="20"/>
          <w:lang w:eastAsia="zh-CN"/>
        </w:rPr>
        <w:t>1</w:t>
      </w:r>
      <w:r>
        <w:rPr>
          <w:rFonts w:eastAsia="宋体"/>
          <w:kern w:val="2"/>
          <w:sz w:val="20"/>
          <w:lang w:eastAsia="zh-CN"/>
        </w:rPr>
        <w:t xml:space="preserve"> becomes worse and candidate U2N relay</w:t>
      </w:r>
      <w:r w:rsidR="009322F0">
        <w:rPr>
          <w:rFonts w:eastAsia="宋体"/>
          <w:kern w:val="2"/>
          <w:sz w:val="20"/>
          <w:lang w:eastAsia="zh-CN"/>
        </w:rPr>
        <w:t>2</w:t>
      </w:r>
      <w:r>
        <w:rPr>
          <w:rFonts w:eastAsia="宋体"/>
          <w:kern w:val="2"/>
          <w:sz w:val="20"/>
          <w:lang w:eastAsia="zh-CN"/>
        </w:rPr>
        <w:t xml:space="preserve"> becomes better.</w:t>
      </w:r>
      <w:r w:rsidR="00934A20">
        <w:rPr>
          <w:rFonts w:eastAsia="宋体"/>
          <w:kern w:val="2"/>
          <w:sz w:val="20"/>
          <w:lang w:eastAsia="zh-CN"/>
        </w:rPr>
        <w:t xml:space="preserve"> Since the selection of target relay is up to gNB, no extra spec impact is foreseen to support these cases.</w:t>
      </w:r>
    </w:p>
    <w:p w:rsidR="008475B2" w:rsidRDefault="008475B2" w:rsidP="008475B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AD01FB">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00EC1A01" w:rsidRPr="00EC1A01">
        <w:rPr>
          <w:rFonts w:eastAsia="宋体"/>
          <w:b/>
          <w:kern w:val="2"/>
          <w:sz w:val="20"/>
          <w:lang w:eastAsia="zh-CN"/>
        </w:rPr>
        <w:t>Intra-gNB single-hop indirect to multi-hop indirect path switching</w:t>
      </w:r>
      <w:r w:rsidR="008D2573">
        <w:rPr>
          <w:rFonts w:eastAsia="宋体"/>
          <w:b/>
          <w:kern w:val="2"/>
          <w:sz w:val="20"/>
          <w:lang w:eastAsia="zh-CN"/>
        </w:rPr>
        <w:t xml:space="preserve"> (i.e. Scenario </w:t>
      </w:r>
      <w:r w:rsidR="00792DA4">
        <w:rPr>
          <w:rFonts w:eastAsia="宋体"/>
          <w:b/>
          <w:kern w:val="2"/>
          <w:sz w:val="20"/>
          <w:lang w:eastAsia="zh-CN"/>
        </w:rPr>
        <w:t>D</w:t>
      </w:r>
      <w:r w:rsidR="008D2573">
        <w:rPr>
          <w:rFonts w:eastAsia="宋体"/>
          <w:b/>
          <w:kern w:val="2"/>
          <w:sz w:val="20"/>
          <w:lang w:eastAsia="zh-CN"/>
        </w:rPr>
        <w:t>)</w:t>
      </w:r>
      <w:r w:rsidR="00FD60BD">
        <w:rPr>
          <w:rFonts w:eastAsia="宋体"/>
          <w:b/>
          <w:kern w:val="2"/>
          <w:sz w:val="20"/>
          <w:lang w:eastAsia="zh-CN"/>
        </w:rPr>
        <w:t>, remote UE switched to</w:t>
      </w:r>
      <w:r>
        <w:rPr>
          <w:rFonts w:eastAsia="宋体"/>
          <w:b/>
          <w:kern w:val="2"/>
          <w:sz w:val="20"/>
          <w:lang w:eastAsia="zh-CN"/>
        </w:rPr>
        <w:t xml:space="preserve"> different rela</w:t>
      </w:r>
      <w:r w:rsidR="00FD60BD">
        <w:rPr>
          <w:rFonts w:eastAsia="宋体"/>
          <w:b/>
          <w:kern w:val="2"/>
          <w:sz w:val="20"/>
          <w:lang w:eastAsia="zh-CN"/>
        </w:rPr>
        <w:t xml:space="preserve">ys </w:t>
      </w:r>
      <w:r>
        <w:rPr>
          <w:rFonts w:eastAsia="宋体"/>
          <w:b/>
          <w:kern w:val="2"/>
          <w:sz w:val="20"/>
          <w:lang w:eastAsia="zh-CN"/>
        </w:rPr>
        <w:t>within the same gNB is supported. The serving cell of the new relay</w:t>
      </w:r>
      <w:r w:rsidR="00FD60BD">
        <w:rPr>
          <w:rFonts w:eastAsia="宋体"/>
          <w:b/>
          <w:kern w:val="2"/>
          <w:sz w:val="20"/>
          <w:lang w:eastAsia="zh-CN"/>
        </w:rPr>
        <w:t>s</w:t>
      </w:r>
      <w:r>
        <w:rPr>
          <w:rFonts w:eastAsia="宋体"/>
          <w:b/>
          <w:kern w:val="2"/>
          <w:sz w:val="20"/>
          <w:lang w:eastAsia="zh-CN"/>
        </w:rPr>
        <w:t xml:space="preserve"> could be the same as or different from the previous serving cell of the remote UE.</w:t>
      </w:r>
    </w:p>
    <w:p w:rsidR="008475B2" w:rsidRPr="0085503E" w:rsidRDefault="008475B2" w:rsidP="008475B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AD01FB">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Event Z</w:t>
      </w:r>
      <w:r w:rsidRPr="003C7240">
        <w:rPr>
          <w:rFonts w:eastAsia="宋体"/>
          <w:b/>
          <w:kern w:val="2"/>
          <w:sz w:val="20"/>
          <w:lang w:eastAsia="zh-CN"/>
        </w:rPr>
        <w:t>1</w:t>
      </w:r>
      <w:r w:rsidR="003E308A">
        <w:rPr>
          <w:rFonts w:eastAsia="宋体"/>
          <w:b/>
          <w:kern w:val="2"/>
          <w:sz w:val="20"/>
          <w:lang w:eastAsia="zh-CN"/>
        </w:rPr>
        <w:t>/</w:t>
      </w:r>
      <w:r w:rsidR="0050167E">
        <w:rPr>
          <w:rFonts w:eastAsia="宋体"/>
          <w:b/>
          <w:kern w:val="2"/>
          <w:sz w:val="20"/>
          <w:lang w:eastAsia="zh-CN"/>
        </w:rPr>
        <w:t>X2/</w:t>
      </w:r>
      <w:r w:rsidR="003E308A">
        <w:rPr>
          <w:rFonts w:eastAsia="宋体"/>
          <w:b/>
          <w:kern w:val="2"/>
          <w:sz w:val="20"/>
          <w:lang w:eastAsia="zh-CN"/>
        </w:rPr>
        <w:t>Y2</w:t>
      </w:r>
      <w:r>
        <w:rPr>
          <w:rFonts w:eastAsia="宋体"/>
          <w:b/>
          <w:kern w:val="2"/>
          <w:sz w:val="20"/>
          <w:lang w:eastAsia="zh-CN"/>
        </w:rPr>
        <w:t xml:space="preserve"> could be used for </w:t>
      </w:r>
      <w:r w:rsidR="009253BB" w:rsidRPr="009253BB">
        <w:rPr>
          <w:rFonts w:eastAsia="宋体"/>
          <w:b/>
          <w:kern w:val="2"/>
          <w:sz w:val="20"/>
          <w:lang w:eastAsia="zh-CN"/>
        </w:rPr>
        <w:t xml:space="preserve">Intra-gNB </w:t>
      </w:r>
      <w:r w:rsidR="009D6E49" w:rsidRPr="009D6E49">
        <w:rPr>
          <w:rFonts w:eastAsia="宋体"/>
          <w:b/>
          <w:kern w:val="2"/>
          <w:sz w:val="20"/>
          <w:lang w:eastAsia="zh-CN"/>
        </w:rPr>
        <w:t>single-hop indirect to multi-hop indirect path switching</w:t>
      </w:r>
      <w:r>
        <w:rPr>
          <w:rFonts w:eastAsia="宋体"/>
          <w:b/>
          <w:kern w:val="2"/>
          <w:sz w:val="20"/>
          <w:lang w:eastAsia="zh-CN"/>
        </w:rPr>
        <w:t xml:space="preserve">. </w:t>
      </w:r>
      <w:r w:rsidRPr="0085503E">
        <w:rPr>
          <w:rFonts w:eastAsia="宋体"/>
          <w:b/>
          <w:kern w:val="2"/>
          <w:sz w:val="20"/>
          <w:lang w:eastAsia="zh-CN"/>
        </w:rPr>
        <w:t xml:space="preserve">The remote UE shall consider the first relay as serving L2 </w:t>
      </w:r>
      <w:r>
        <w:rPr>
          <w:rFonts w:eastAsia="宋体"/>
          <w:b/>
          <w:kern w:val="2"/>
          <w:sz w:val="20"/>
          <w:lang w:eastAsia="zh-CN"/>
        </w:rPr>
        <w:t>U2N relay for evaluating Event Z</w:t>
      </w:r>
      <w:r w:rsidRPr="0085503E">
        <w:rPr>
          <w:rFonts w:eastAsia="宋体"/>
          <w:b/>
          <w:kern w:val="2"/>
          <w:sz w:val="20"/>
          <w:lang w:eastAsia="zh-CN"/>
        </w:rPr>
        <w:t>1</w:t>
      </w:r>
      <w:r w:rsidR="00CC45A4">
        <w:rPr>
          <w:rFonts w:eastAsia="宋体"/>
          <w:b/>
          <w:kern w:val="2"/>
          <w:sz w:val="20"/>
          <w:lang w:eastAsia="zh-CN"/>
        </w:rPr>
        <w:t>/X2</w:t>
      </w:r>
      <w:r w:rsidRPr="0085503E">
        <w:rPr>
          <w:rFonts w:eastAsia="宋体"/>
          <w:b/>
          <w:kern w:val="2"/>
          <w:sz w:val="20"/>
          <w:lang w:eastAsia="zh-CN"/>
        </w:rPr>
        <w:t>.</w:t>
      </w:r>
    </w:p>
    <w:p w:rsidR="008475B2" w:rsidRDefault="008475B2" w:rsidP="00F06CC9">
      <w:pPr>
        <w:spacing w:before="120"/>
        <w:jc w:val="both"/>
        <w:rPr>
          <w:rFonts w:eastAsia="宋体"/>
          <w:kern w:val="2"/>
          <w:sz w:val="20"/>
          <w:lang w:eastAsia="zh-CN"/>
        </w:rPr>
      </w:pPr>
      <w:r>
        <w:rPr>
          <w:rFonts w:eastAsia="宋体"/>
          <w:kern w:val="2"/>
          <w:sz w:val="20"/>
          <w:lang w:eastAsia="zh-CN"/>
        </w:rPr>
        <w:t xml:space="preserve">For Case </w:t>
      </w:r>
      <w:r w:rsidR="007A3E8B">
        <w:rPr>
          <w:rFonts w:eastAsia="宋体"/>
          <w:kern w:val="2"/>
          <w:sz w:val="20"/>
          <w:lang w:eastAsia="zh-CN"/>
        </w:rPr>
        <w:t>D</w:t>
      </w:r>
      <w:r>
        <w:rPr>
          <w:rFonts w:eastAsia="宋体"/>
          <w:kern w:val="2"/>
          <w:sz w:val="20"/>
          <w:lang w:eastAsia="zh-CN"/>
        </w:rPr>
        <w:t>-</w:t>
      </w:r>
      <w:r w:rsidR="00343014">
        <w:rPr>
          <w:rFonts w:eastAsia="宋体"/>
          <w:kern w:val="2"/>
          <w:sz w:val="20"/>
          <w:lang w:eastAsia="zh-CN"/>
        </w:rPr>
        <w:t>5/6</w:t>
      </w:r>
      <w:r>
        <w:rPr>
          <w:rFonts w:eastAsia="宋体"/>
          <w:kern w:val="2"/>
          <w:sz w:val="20"/>
          <w:lang w:eastAsia="zh-CN"/>
        </w:rPr>
        <w:t>,</w:t>
      </w:r>
      <w:r w:rsidRPr="00DF2DC1">
        <w:rPr>
          <w:rFonts w:eastAsia="宋体"/>
          <w:kern w:val="2"/>
          <w:sz w:val="20"/>
          <w:lang w:eastAsia="zh-CN"/>
        </w:rPr>
        <w:t xml:space="preserve"> </w:t>
      </w:r>
      <w:r>
        <w:rPr>
          <w:rFonts w:eastAsia="宋体"/>
          <w:kern w:val="2"/>
          <w:sz w:val="20"/>
          <w:lang w:eastAsia="zh-CN"/>
        </w:rPr>
        <w:t xml:space="preserve">it may happen when </w:t>
      </w:r>
      <w:r w:rsidR="00A16D94">
        <w:rPr>
          <w:rFonts w:eastAsia="宋体"/>
          <w:kern w:val="2"/>
          <w:sz w:val="20"/>
          <w:lang w:eastAsia="zh-CN"/>
        </w:rPr>
        <w:t xml:space="preserve">Uu quality between relay1 and NR cell </w:t>
      </w:r>
      <w:r>
        <w:rPr>
          <w:rFonts w:eastAsia="宋体"/>
          <w:kern w:val="2"/>
          <w:sz w:val="20"/>
          <w:lang w:eastAsia="zh-CN"/>
        </w:rPr>
        <w:t>becomes worse and</w:t>
      </w:r>
      <w:r w:rsidR="00A16D94">
        <w:rPr>
          <w:rFonts w:eastAsia="宋体"/>
          <w:kern w:val="2"/>
          <w:sz w:val="20"/>
          <w:lang w:eastAsia="zh-CN"/>
        </w:rPr>
        <w:t xml:space="preserve"> PC5 quality between relay1 and candidate relay </w:t>
      </w:r>
      <w:r>
        <w:rPr>
          <w:rFonts w:eastAsia="宋体"/>
          <w:kern w:val="2"/>
          <w:sz w:val="20"/>
          <w:lang w:eastAsia="zh-CN"/>
        </w:rPr>
        <w:t xml:space="preserve">becomes better. If Event </w:t>
      </w:r>
      <w:r w:rsidR="00A16D94">
        <w:rPr>
          <w:rFonts w:eastAsia="宋体"/>
          <w:kern w:val="2"/>
          <w:sz w:val="20"/>
          <w:lang w:eastAsia="zh-CN"/>
        </w:rPr>
        <w:t>Y</w:t>
      </w:r>
      <w:r>
        <w:rPr>
          <w:rFonts w:eastAsia="宋体"/>
          <w:kern w:val="2"/>
          <w:sz w:val="20"/>
          <w:lang w:eastAsia="zh-CN"/>
        </w:rPr>
        <w:t>1 is configured for relay1, relay1</w:t>
      </w:r>
      <w:r w:rsidRPr="008803D3">
        <w:t xml:space="preserve"> </w:t>
      </w:r>
      <w:r w:rsidRPr="008803D3">
        <w:rPr>
          <w:rFonts w:eastAsia="宋体"/>
          <w:kern w:val="2"/>
          <w:sz w:val="20"/>
          <w:lang w:eastAsia="zh-CN"/>
        </w:rPr>
        <w:t xml:space="preserve">may initial the measurement report procedure. Based on the measurement report, the gNB may </w:t>
      </w:r>
      <w:r>
        <w:rPr>
          <w:rFonts w:eastAsia="宋体"/>
          <w:kern w:val="2"/>
          <w:sz w:val="20"/>
          <w:lang w:eastAsia="zh-CN"/>
        </w:rPr>
        <w:t xml:space="preserve">switch relay1 </w:t>
      </w:r>
      <w:r w:rsidRPr="004B1D6E">
        <w:rPr>
          <w:rFonts w:eastAsia="宋体"/>
          <w:kern w:val="2"/>
          <w:sz w:val="20"/>
          <w:lang w:eastAsia="zh-CN"/>
        </w:rPr>
        <w:t xml:space="preserve">onto </w:t>
      </w:r>
      <w:r w:rsidR="0027382D">
        <w:rPr>
          <w:rFonts w:eastAsia="宋体"/>
          <w:kern w:val="2"/>
          <w:sz w:val="20"/>
          <w:lang w:eastAsia="zh-CN"/>
        </w:rPr>
        <w:t xml:space="preserve">indirect </w:t>
      </w:r>
      <w:r w:rsidRPr="004B1D6E">
        <w:rPr>
          <w:rFonts w:eastAsia="宋体"/>
          <w:kern w:val="2"/>
          <w:sz w:val="20"/>
          <w:lang w:eastAsia="zh-CN"/>
        </w:rPr>
        <w:t>path</w:t>
      </w:r>
      <w:r w:rsidR="0027382D">
        <w:rPr>
          <w:rFonts w:eastAsia="宋体"/>
          <w:kern w:val="2"/>
          <w:sz w:val="20"/>
          <w:lang w:eastAsia="zh-CN"/>
        </w:rPr>
        <w:t xml:space="preserve"> via relay2</w:t>
      </w:r>
      <w:r w:rsidRPr="008803D3">
        <w:rPr>
          <w:rFonts w:eastAsia="宋体"/>
          <w:kern w:val="2"/>
          <w:sz w:val="20"/>
          <w:lang w:eastAsia="zh-CN"/>
        </w:rPr>
        <w:t>.</w:t>
      </w:r>
      <w:r>
        <w:rPr>
          <w:rFonts w:eastAsia="宋体"/>
          <w:kern w:val="2"/>
          <w:sz w:val="20"/>
          <w:lang w:eastAsia="zh-CN"/>
        </w:rPr>
        <w:t xml:space="preserve"> If the PC5 quality between remote UE and relay1 is stable, whether to support service continuity for remote UE in these scenarios shall be further discussed. Generally, it is more like a kind of “group HO”, which is not supported in previous release.</w:t>
      </w:r>
      <w:r w:rsidR="00805AFB">
        <w:rPr>
          <w:rFonts w:eastAsia="宋体"/>
          <w:kern w:val="2"/>
          <w:sz w:val="20"/>
          <w:lang w:eastAsia="zh-CN"/>
        </w:rPr>
        <w:t xml:space="preserve"> In</w:t>
      </w:r>
      <w:r w:rsidR="00F06CC9">
        <w:rPr>
          <w:rFonts w:eastAsia="宋体"/>
          <w:kern w:val="2"/>
          <w:sz w:val="20"/>
          <w:lang w:eastAsia="zh-CN"/>
        </w:rPr>
        <w:t xml:space="preserve"> RAN2</w:t>
      </w:r>
      <w:r w:rsidR="00805AFB">
        <w:rPr>
          <w:rFonts w:eastAsia="宋体"/>
          <w:kern w:val="2"/>
          <w:sz w:val="20"/>
          <w:lang w:eastAsia="zh-CN"/>
        </w:rPr>
        <w:t>#128</w:t>
      </w:r>
      <w:r w:rsidR="00F06CC9">
        <w:rPr>
          <w:rFonts w:eastAsia="宋体"/>
          <w:kern w:val="2"/>
          <w:sz w:val="20"/>
          <w:lang w:eastAsia="zh-CN"/>
        </w:rPr>
        <w:t xml:space="preserve"> meeting, similar issue was discussed for i</w:t>
      </w:r>
      <w:r w:rsidR="00F06CC9" w:rsidRPr="00F06CC9">
        <w:rPr>
          <w:rFonts w:eastAsia="宋体"/>
          <w:kern w:val="2"/>
          <w:sz w:val="20"/>
          <w:lang w:eastAsia="zh-CN"/>
        </w:rPr>
        <w:t>ntra-gNB multi-hop indirect to single-hop indirect path switching</w:t>
      </w:r>
      <w:r w:rsidR="00F06CC9">
        <w:rPr>
          <w:rFonts w:eastAsia="宋体"/>
          <w:kern w:val="2"/>
          <w:sz w:val="20"/>
          <w:lang w:eastAsia="zh-CN"/>
        </w:rPr>
        <w:t xml:space="preserve">. </w:t>
      </w:r>
      <w:r w:rsidR="00250E69">
        <w:rPr>
          <w:rFonts w:eastAsia="宋体"/>
          <w:kern w:val="2"/>
          <w:sz w:val="20"/>
          <w:lang w:eastAsia="zh-CN"/>
        </w:rPr>
        <w:t>The following agreement was reached.</w:t>
      </w:r>
    </w:p>
    <w:tbl>
      <w:tblPr>
        <w:tblStyle w:val="a9"/>
        <w:tblW w:w="0" w:type="auto"/>
        <w:tblLook w:val="04A0" w:firstRow="1" w:lastRow="0" w:firstColumn="1" w:lastColumn="0" w:noHBand="0" w:noVBand="1"/>
      </w:tblPr>
      <w:tblGrid>
        <w:gridCol w:w="9631"/>
      </w:tblGrid>
      <w:tr w:rsidR="00250E69" w:rsidRPr="004A3486" w:rsidTr="007876D8">
        <w:tc>
          <w:tcPr>
            <w:tcW w:w="9631" w:type="dxa"/>
          </w:tcPr>
          <w:p w:rsidR="00250E69" w:rsidRPr="000820C2" w:rsidRDefault="00250E69" w:rsidP="007876D8">
            <w:pPr>
              <w:spacing w:afterLines="50" w:after="120"/>
              <w:jc w:val="both"/>
              <w:rPr>
                <w:rFonts w:eastAsia="等线"/>
                <w:sz w:val="20"/>
                <w:lang w:eastAsia="en-GB"/>
              </w:rPr>
            </w:pPr>
            <w:r w:rsidRPr="000820C2">
              <w:rPr>
                <w:rFonts w:eastAsia="等线"/>
                <w:sz w:val="20"/>
                <w:lang w:eastAsia="en-GB"/>
              </w:rPr>
              <w:t>Agreements</w:t>
            </w:r>
            <w:r>
              <w:rPr>
                <w:rFonts w:eastAsia="等线"/>
                <w:sz w:val="20"/>
                <w:lang w:eastAsia="en-GB"/>
              </w:rPr>
              <w:t xml:space="preserve"> in RAN2#128</w:t>
            </w:r>
          </w:p>
          <w:p w:rsidR="00250E69" w:rsidRPr="00250E69" w:rsidRDefault="00250E69" w:rsidP="00250E69">
            <w:pPr>
              <w:numPr>
                <w:ilvl w:val="0"/>
                <w:numId w:val="35"/>
              </w:numPr>
              <w:overflowPunct w:val="0"/>
              <w:autoSpaceDE w:val="0"/>
              <w:autoSpaceDN w:val="0"/>
              <w:adjustRightInd w:val="0"/>
              <w:spacing w:after="0"/>
              <w:textAlignment w:val="baseline"/>
              <w:rPr>
                <w:rFonts w:eastAsia="Malgun Gothic"/>
                <w:bCs/>
                <w:sz w:val="20"/>
                <w:lang w:eastAsia="en-GB"/>
              </w:rPr>
            </w:pPr>
            <w:r w:rsidRPr="000820C2">
              <w:rPr>
                <w:rFonts w:eastAsia="等线"/>
                <w:sz w:val="20"/>
                <w:lang w:eastAsia="en-GB"/>
              </w:rPr>
              <w:t xml:space="preserve">For scenario B, RAN2 does not specify anything to support the case that that the target U2N relay UE is an intermediate relay UE which is on the source relay </w:t>
            </w:r>
            <w:r>
              <w:rPr>
                <w:rFonts w:eastAsia="等线"/>
                <w:sz w:val="20"/>
                <w:lang w:eastAsia="en-GB"/>
              </w:rPr>
              <w:t xml:space="preserve">path using a single procedure. </w:t>
            </w:r>
            <w:r w:rsidRPr="000820C2">
              <w:rPr>
                <w:rFonts w:eastAsia="等线"/>
                <w:sz w:val="20"/>
                <w:lang w:eastAsia="en-GB"/>
              </w:rPr>
              <w:t>This case can be handled in the baseline control plane model, if necessary and subject to network implementation, by sequential path switches for the remote UE and the target intermediate relay UE.</w:t>
            </w:r>
          </w:p>
        </w:tc>
      </w:tr>
    </w:tbl>
    <w:p w:rsidR="00250E69" w:rsidRPr="00F06CC9" w:rsidRDefault="00250E69" w:rsidP="00F06CC9">
      <w:pPr>
        <w:spacing w:before="120"/>
        <w:jc w:val="both"/>
        <w:rPr>
          <w:rFonts w:eastAsia="宋体"/>
          <w:kern w:val="2"/>
          <w:sz w:val="20"/>
          <w:lang w:eastAsia="zh-CN"/>
        </w:rPr>
      </w:pPr>
      <w:r>
        <w:rPr>
          <w:rFonts w:eastAsia="宋体"/>
          <w:kern w:val="2"/>
          <w:sz w:val="20"/>
          <w:lang w:eastAsia="zh-CN"/>
        </w:rPr>
        <w:t>For</w:t>
      </w:r>
      <w:r w:rsidRPr="00250E69">
        <w:rPr>
          <w:rFonts w:eastAsia="宋体"/>
          <w:kern w:val="2"/>
          <w:sz w:val="20"/>
          <w:lang w:eastAsia="zh-CN"/>
        </w:rPr>
        <w:t xml:space="preserve"> </w:t>
      </w:r>
      <w:r>
        <w:rPr>
          <w:rFonts w:eastAsia="宋体"/>
          <w:kern w:val="2"/>
          <w:sz w:val="20"/>
          <w:lang w:eastAsia="zh-CN"/>
        </w:rPr>
        <w:t>Case D-</w:t>
      </w:r>
      <w:r w:rsidR="00343014">
        <w:rPr>
          <w:rFonts w:eastAsia="宋体"/>
          <w:kern w:val="2"/>
          <w:sz w:val="20"/>
          <w:lang w:eastAsia="zh-CN"/>
        </w:rPr>
        <w:t>5/6</w:t>
      </w:r>
      <w:r>
        <w:rPr>
          <w:rFonts w:eastAsia="宋体"/>
          <w:kern w:val="2"/>
          <w:sz w:val="20"/>
          <w:lang w:eastAsia="zh-CN"/>
        </w:rPr>
        <w:t xml:space="preserve"> in</w:t>
      </w:r>
      <w:r w:rsidRPr="00250E69">
        <w:t xml:space="preserve"> </w:t>
      </w:r>
      <w:r>
        <w:rPr>
          <w:rFonts w:eastAsia="宋体"/>
          <w:kern w:val="2"/>
          <w:sz w:val="20"/>
          <w:lang w:eastAsia="zh-CN"/>
        </w:rPr>
        <w:t>i</w:t>
      </w:r>
      <w:r w:rsidRPr="00250E69">
        <w:rPr>
          <w:rFonts w:eastAsia="宋体"/>
          <w:kern w:val="2"/>
          <w:sz w:val="20"/>
          <w:lang w:eastAsia="zh-CN"/>
        </w:rPr>
        <w:t>ntra-gNB single-hop indirect to multi-hop indirect path switching</w:t>
      </w:r>
      <w:r>
        <w:rPr>
          <w:rFonts w:eastAsia="宋体"/>
          <w:kern w:val="2"/>
          <w:sz w:val="20"/>
          <w:lang w:eastAsia="zh-CN"/>
        </w:rPr>
        <w:t xml:space="preserve"> scenario, we think similar principle could be followed.</w:t>
      </w:r>
    </w:p>
    <w:p w:rsidR="00FC4B9B" w:rsidRDefault="008475B2" w:rsidP="00193511">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sidR="008024B7">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00250E69" w:rsidRPr="00250E69">
        <w:rPr>
          <w:rFonts w:eastAsia="宋体"/>
          <w:b/>
          <w:kern w:val="2"/>
          <w:sz w:val="20"/>
          <w:lang w:eastAsia="zh-CN"/>
        </w:rPr>
        <w:t xml:space="preserve">For </w:t>
      </w:r>
      <w:r w:rsidR="004D2B66">
        <w:rPr>
          <w:rFonts w:eastAsia="宋体"/>
          <w:b/>
          <w:kern w:val="2"/>
          <w:sz w:val="20"/>
          <w:lang w:eastAsia="zh-CN"/>
        </w:rPr>
        <w:t>Case D-5/6 in</w:t>
      </w:r>
      <w:r w:rsidR="00250E69" w:rsidRPr="00250E69">
        <w:rPr>
          <w:rFonts w:eastAsia="宋体"/>
          <w:b/>
          <w:kern w:val="2"/>
          <w:sz w:val="20"/>
          <w:lang w:eastAsia="zh-CN"/>
        </w:rPr>
        <w:t xml:space="preserve"> </w:t>
      </w:r>
      <w:r w:rsidR="004D2B66" w:rsidRPr="004D2B66">
        <w:rPr>
          <w:rFonts w:eastAsia="宋体"/>
          <w:b/>
          <w:kern w:val="2"/>
          <w:sz w:val="20"/>
          <w:lang w:eastAsia="zh-CN"/>
        </w:rPr>
        <w:t>intra-gNB single-hop indirect to multi-hop indirect path switching scenario</w:t>
      </w:r>
      <w:r w:rsidR="00250E69" w:rsidRPr="00250E69">
        <w:rPr>
          <w:rFonts w:eastAsia="宋体"/>
          <w:b/>
          <w:kern w:val="2"/>
          <w:sz w:val="20"/>
          <w:lang w:eastAsia="zh-CN"/>
        </w:rPr>
        <w:t>, RAN2 does not specify anything to support the</w:t>
      </w:r>
      <w:r w:rsidR="00250E69">
        <w:rPr>
          <w:rFonts w:eastAsia="宋体"/>
          <w:b/>
          <w:kern w:val="2"/>
          <w:sz w:val="20"/>
          <w:lang w:eastAsia="zh-CN"/>
        </w:rPr>
        <w:t>se</w:t>
      </w:r>
      <w:r w:rsidR="00250E69" w:rsidRPr="00250E69">
        <w:rPr>
          <w:rFonts w:eastAsia="宋体"/>
          <w:b/>
          <w:kern w:val="2"/>
          <w:sz w:val="20"/>
          <w:lang w:eastAsia="zh-CN"/>
        </w:rPr>
        <w:t xml:space="preserve"> case</w:t>
      </w:r>
      <w:r w:rsidR="00250E69">
        <w:rPr>
          <w:rFonts w:eastAsia="宋体"/>
          <w:b/>
          <w:kern w:val="2"/>
          <w:sz w:val="20"/>
          <w:lang w:eastAsia="zh-CN"/>
        </w:rPr>
        <w:t>s</w:t>
      </w:r>
      <w:r w:rsidR="00250E69" w:rsidRPr="00250E69">
        <w:rPr>
          <w:rFonts w:eastAsia="宋体"/>
          <w:b/>
          <w:kern w:val="2"/>
          <w:sz w:val="20"/>
          <w:lang w:eastAsia="zh-CN"/>
        </w:rPr>
        <w:t xml:space="preserve"> </w:t>
      </w:r>
      <w:r w:rsidR="00250E69">
        <w:rPr>
          <w:rFonts w:eastAsia="宋体"/>
          <w:b/>
          <w:kern w:val="2"/>
          <w:sz w:val="20"/>
          <w:lang w:eastAsia="zh-CN"/>
        </w:rPr>
        <w:t xml:space="preserve">by </w:t>
      </w:r>
      <w:r w:rsidR="00250E69" w:rsidRPr="00250E69">
        <w:rPr>
          <w:rFonts w:eastAsia="宋体"/>
          <w:b/>
          <w:kern w:val="2"/>
          <w:sz w:val="20"/>
          <w:lang w:eastAsia="zh-CN"/>
        </w:rPr>
        <w:t>using a single procedure.</w:t>
      </w:r>
      <w:r w:rsidR="00193511" w:rsidRPr="00193511">
        <w:t xml:space="preserve"> </w:t>
      </w:r>
      <w:r w:rsidR="00193511">
        <w:rPr>
          <w:rFonts w:eastAsia="宋体"/>
          <w:b/>
          <w:kern w:val="2"/>
          <w:sz w:val="20"/>
          <w:lang w:eastAsia="zh-CN"/>
        </w:rPr>
        <w:t>These</w:t>
      </w:r>
      <w:r w:rsidR="00193511" w:rsidRPr="00193511">
        <w:rPr>
          <w:rFonts w:eastAsia="宋体"/>
          <w:b/>
          <w:kern w:val="2"/>
          <w:sz w:val="20"/>
          <w:lang w:eastAsia="zh-CN"/>
        </w:rPr>
        <w:t xml:space="preserve"> case</w:t>
      </w:r>
      <w:r w:rsidR="00193511">
        <w:rPr>
          <w:rFonts w:eastAsia="宋体"/>
          <w:b/>
          <w:kern w:val="2"/>
          <w:sz w:val="20"/>
          <w:lang w:eastAsia="zh-CN"/>
        </w:rPr>
        <w:t>s</w:t>
      </w:r>
      <w:r w:rsidR="00193511" w:rsidRPr="00193511">
        <w:rPr>
          <w:rFonts w:eastAsia="宋体"/>
          <w:b/>
          <w:kern w:val="2"/>
          <w:sz w:val="20"/>
          <w:lang w:eastAsia="zh-CN"/>
        </w:rPr>
        <w:t xml:space="preserve"> can be handled</w:t>
      </w:r>
      <w:r w:rsidR="00193511">
        <w:rPr>
          <w:rFonts w:eastAsia="宋体"/>
          <w:b/>
          <w:kern w:val="2"/>
          <w:sz w:val="20"/>
          <w:lang w:eastAsia="zh-CN"/>
        </w:rPr>
        <w:t xml:space="preserve"> by network </w:t>
      </w:r>
      <w:r w:rsidR="00474435">
        <w:rPr>
          <w:rFonts w:eastAsia="宋体"/>
          <w:b/>
          <w:kern w:val="2"/>
          <w:sz w:val="20"/>
          <w:lang w:eastAsia="zh-CN"/>
        </w:rPr>
        <w:t xml:space="preserve">implementation, e.g. </w:t>
      </w:r>
      <w:r w:rsidR="00474435" w:rsidRPr="00474435">
        <w:rPr>
          <w:rFonts w:eastAsia="宋体"/>
          <w:b/>
          <w:kern w:val="2"/>
          <w:sz w:val="20"/>
          <w:lang w:eastAsia="zh-CN"/>
        </w:rPr>
        <w:t>by sequential path switches for the remote UE and the target intermediate relay UE</w:t>
      </w:r>
      <w:r w:rsidR="008512A2">
        <w:rPr>
          <w:rFonts w:eastAsia="宋体"/>
          <w:b/>
          <w:kern w:val="2"/>
          <w:sz w:val="20"/>
          <w:lang w:eastAsia="zh-CN"/>
        </w:rPr>
        <w:t>.</w:t>
      </w:r>
    </w:p>
    <w:p w:rsidR="007720EE" w:rsidRPr="002B7F17" w:rsidRDefault="007720EE" w:rsidP="007720EE">
      <w:pPr>
        <w:pStyle w:val="1"/>
        <w:numPr>
          <w:ilvl w:val="0"/>
          <w:numId w:val="3"/>
        </w:numPr>
        <w:pBdr>
          <w:top w:val="single" w:sz="12" w:space="4" w:color="auto"/>
        </w:pBdr>
      </w:pPr>
      <w:r w:rsidRPr="002B7F17">
        <w:t>Conclusion</w:t>
      </w:r>
    </w:p>
    <w:p w:rsidR="00BF5697" w:rsidRDefault="007720EE" w:rsidP="0070670A">
      <w:pPr>
        <w:spacing w:before="120"/>
        <w:jc w:val="both"/>
        <w:rPr>
          <w:rFonts w:eastAsia="宋体"/>
          <w:b/>
          <w:kern w:val="2"/>
          <w:sz w:val="20"/>
          <w:lang w:eastAsia="zh-CN"/>
        </w:rPr>
      </w:pPr>
      <w:r w:rsidRPr="0012673B">
        <w:rPr>
          <w:rFonts w:eastAsia="宋体"/>
          <w:sz w:val="20"/>
          <w:lang w:eastAsia="zh-CN"/>
        </w:rPr>
        <w:t xml:space="preserve">In this contribution, we discuss </w:t>
      </w:r>
      <w:r w:rsidR="000C5ED6">
        <w:rPr>
          <w:rFonts w:eastAsia="宋体"/>
          <w:kern w:val="2"/>
          <w:sz w:val="20"/>
          <w:lang w:eastAsia="zh-CN"/>
        </w:rPr>
        <w:t>general aspects on</w:t>
      </w:r>
      <w:r w:rsidR="002B7F17" w:rsidRPr="002B7F17">
        <w:rPr>
          <w:rFonts w:eastAsia="宋体"/>
          <w:kern w:val="2"/>
          <w:sz w:val="20"/>
          <w:lang w:eastAsia="zh-CN"/>
        </w:rPr>
        <w:t xml:space="preserve"> service continuity </w:t>
      </w:r>
      <w:r w:rsidR="0070670A" w:rsidRPr="0070670A">
        <w:rPr>
          <w:rFonts w:eastAsia="宋体"/>
          <w:kern w:val="2"/>
          <w:sz w:val="20"/>
          <w:lang w:eastAsia="zh-CN"/>
        </w:rPr>
        <w:t>second priority scenarios in multi-hop U2N relay</w:t>
      </w:r>
      <w:r w:rsidR="00C07DC8">
        <w:rPr>
          <w:rFonts w:eastAsia="宋体"/>
          <w:kern w:val="2"/>
          <w:sz w:val="20"/>
          <w:lang w:eastAsia="zh-CN"/>
        </w:rPr>
        <w:t xml:space="preserve">. </w:t>
      </w:r>
    </w:p>
    <w:p w:rsidR="005740B5" w:rsidRDefault="005740B5" w:rsidP="005740B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Pr="004C37E9">
        <w:rPr>
          <w:rFonts w:eastAsia="宋体"/>
          <w:b/>
          <w:kern w:val="2"/>
          <w:sz w:val="20"/>
          <w:lang w:eastAsia="zh-CN"/>
        </w:rPr>
        <w:t>intra-gNB direct to multi-hop indirect path switching</w:t>
      </w:r>
      <w:r>
        <w:rPr>
          <w:rFonts w:eastAsia="宋体"/>
          <w:b/>
          <w:kern w:val="2"/>
          <w:sz w:val="20"/>
          <w:lang w:eastAsia="zh-CN"/>
        </w:rPr>
        <w:t xml:space="preserve"> (i.e. Scenario C), (remote) UE switched to candidate U2N relay within the same gNB is supported. The target U2N relay could be same as or different from the previous serving cell of (remote) UE.</w:t>
      </w:r>
    </w:p>
    <w:p w:rsidR="005740B5" w:rsidRPr="0085503E" w:rsidRDefault="005740B5" w:rsidP="005740B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Event Y</w:t>
      </w:r>
      <w:r w:rsidRPr="003C7240">
        <w:rPr>
          <w:rFonts w:eastAsia="宋体"/>
          <w:b/>
          <w:kern w:val="2"/>
          <w:sz w:val="20"/>
          <w:lang w:eastAsia="zh-CN"/>
        </w:rPr>
        <w:t>1</w:t>
      </w:r>
      <w:r>
        <w:rPr>
          <w:rFonts w:eastAsia="宋体" w:hint="eastAsia"/>
          <w:b/>
          <w:kern w:val="2"/>
          <w:sz w:val="20"/>
          <w:lang w:eastAsia="zh-CN"/>
        </w:rPr>
        <w:t>/</w:t>
      </w:r>
      <w:r>
        <w:rPr>
          <w:rFonts w:eastAsia="宋体"/>
          <w:b/>
          <w:kern w:val="2"/>
          <w:sz w:val="20"/>
          <w:lang w:eastAsia="zh-CN"/>
        </w:rPr>
        <w:t xml:space="preserve"> Y2 could be used for </w:t>
      </w:r>
      <w:r w:rsidRPr="004C37E9">
        <w:rPr>
          <w:rFonts w:eastAsia="宋体"/>
          <w:b/>
          <w:kern w:val="2"/>
          <w:sz w:val="20"/>
          <w:lang w:eastAsia="zh-CN"/>
        </w:rPr>
        <w:t>intra-gNB direct to multi-hop indirect path switching</w:t>
      </w:r>
      <w:r>
        <w:rPr>
          <w:rFonts w:eastAsia="宋体"/>
          <w:b/>
          <w:kern w:val="2"/>
          <w:sz w:val="20"/>
          <w:lang w:eastAsia="zh-CN"/>
        </w:rPr>
        <w:t>. The PC5 quality between t</w:t>
      </w:r>
      <w:r w:rsidRPr="0085503E">
        <w:rPr>
          <w:rFonts w:eastAsia="宋体"/>
          <w:b/>
          <w:kern w:val="2"/>
          <w:sz w:val="20"/>
          <w:lang w:eastAsia="zh-CN"/>
        </w:rPr>
        <w:t xml:space="preserve">he remote UE </w:t>
      </w:r>
      <w:r>
        <w:rPr>
          <w:rFonts w:eastAsia="宋体"/>
          <w:b/>
          <w:kern w:val="2"/>
          <w:sz w:val="20"/>
          <w:lang w:eastAsia="zh-CN"/>
        </w:rPr>
        <w:t xml:space="preserve">and candidate U2N relay/candidate first relay is </w:t>
      </w:r>
      <w:r w:rsidRPr="0085503E">
        <w:rPr>
          <w:rFonts w:eastAsia="宋体"/>
          <w:b/>
          <w:kern w:val="2"/>
          <w:sz w:val="20"/>
          <w:lang w:eastAsia="zh-CN"/>
        </w:rPr>
        <w:t>consider</w:t>
      </w:r>
      <w:r>
        <w:rPr>
          <w:rFonts w:eastAsia="宋体"/>
          <w:b/>
          <w:kern w:val="2"/>
          <w:sz w:val="20"/>
          <w:lang w:eastAsia="zh-CN"/>
        </w:rPr>
        <w:t>ed</w:t>
      </w:r>
      <w:r w:rsidRPr="0085503E">
        <w:rPr>
          <w:rFonts w:eastAsia="宋体"/>
          <w:b/>
          <w:kern w:val="2"/>
          <w:sz w:val="20"/>
          <w:lang w:eastAsia="zh-CN"/>
        </w:rPr>
        <w:t xml:space="preserve"> </w:t>
      </w:r>
      <w:r>
        <w:rPr>
          <w:rFonts w:eastAsia="宋体"/>
          <w:b/>
          <w:kern w:val="2"/>
          <w:sz w:val="20"/>
          <w:lang w:eastAsia="zh-CN"/>
        </w:rPr>
        <w:t>for evaluating Event Y</w:t>
      </w:r>
      <w:r w:rsidRPr="0085503E">
        <w:rPr>
          <w:rFonts w:eastAsia="宋体"/>
          <w:b/>
          <w:kern w:val="2"/>
          <w:sz w:val="20"/>
          <w:lang w:eastAsia="zh-CN"/>
        </w:rPr>
        <w:t>1</w:t>
      </w:r>
      <w:r>
        <w:rPr>
          <w:rFonts w:eastAsia="宋体" w:hint="eastAsia"/>
          <w:b/>
          <w:kern w:val="2"/>
          <w:sz w:val="20"/>
          <w:lang w:eastAsia="zh-CN"/>
        </w:rPr>
        <w:t>/</w:t>
      </w:r>
      <w:r>
        <w:rPr>
          <w:rFonts w:eastAsia="宋体"/>
          <w:b/>
          <w:kern w:val="2"/>
          <w:sz w:val="20"/>
          <w:lang w:eastAsia="zh-CN"/>
        </w:rPr>
        <w:t xml:space="preserve"> Y2</w:t>
      </w:r>
      <w:r w:rsidRPr="0085503E">
        <w:rPr>
          <w:rFonts w:eastAsia="宋体"/>
          <w:b/>
          <w:kern w:val="2"/>
          <w:sz w:val="20"/>
          <w:lang w:eastAsia="zh-CN"/>
        </w:rPr>
        <w:t>.</w:t>
      </w:r>
    </w:p>
    <w:p w:rsidR="005740B5" w:rsidRDefault="005740B5" w:rsidP="005740B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Pr="00EC1A01">
        <w:rPr>
          <w:rFonts w:eastAsia="宋体"/>
          <w:b/>
          <w:kern w:val="2"/>
          <w:sz w:val="20"/>
          <w:lang w:eastAsia="zh-CN"/>
        </w:rPr>
        <w:t>Intra-gNB single-hop indirect to multi-hop indirect path switching</w:t>
      </w:r>
      <w:r>
        <w:rPr>
          <w:rFonts w:eastAsia="宋体"/>
          <w:b/>
          <w:kern w:val="2"/>
          <w:sz w:val="20"/>
          <w:lang w:eastAsia="zh-CN"/>
        </w:rPr>
        <w:t xml:space="preserve"> (i.e. Scenario D), remote UE switched to different relays within the same gNB is supported. The serving cell of the new relays could be the same as or different from the previous serving cell of the remote UE.</w:t>
      </w:r>
    </w:p>
    <w:p w:rsidR="005740B5" w:rsidRPr="0085503E" w:rsidRDefault="005740B5" w:rsidP="005740B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Event Z</w:t>
      </w:r>
      <w:r w:rsidRPr="003C7240">
        <w:rPr>
          <w:rFonts w:eastAsia="宋体"/>
          <w:b/>
          <w:kern w:val="2"/>
          <w:sz w:val="20"/>
          <w:lang w:eastAsia="zh-CN"/>
        </w:rPr>
        <w:t>1</w:t>
      </w:r>
      <w:r>
        <w:rPr>
          <w:rFonts w:eastAsia="宋体"/>
          <w:b/>
          <w:kern w:val="2"/>
          <w:sz w:val="20"/>
          <w:lang w:eastAsia="zh-CN"/>
        </w:rPr>
        <w:t xml:space="preserve">/X2/Y2 could be used for </w:t>
      </w:r>
      <w:r w:rsidRPr="009253BB">
        <w:rPr>
          <w:rFonts w:eastAsia="宋体"/>
          <w:b/>
          <w:kern w:val="2"/>
          <w:sz w:val="20"/>
          <w:lang w:eastAsia="zh-CN"/>
        </w:rPr>
        <w:t xml:space="preserve">Intra-gNB </w:t>
      </w:r>
      <w:r w:rsidRPr="009D6E49">
        <w:rPr>
          <w:rFonts w:eastAsia="宋体"/>
          <w:b/>
          <w:kern w:val="2"/>
          <w:sz w:val="20"/>
          <w:lang w:eastAsia="zh-CN"/>
        </w:rPr>
        <w:t>single-hop indirect to multi-hop indirect path switching</w:t>
      </w:r>
      <w:r>
        <w:rPr>
          <w:rFonts w:eastAsia="宋体"/>
          <w:b/>
          <w:kern w:val="2"/>
          <w:sz w:val="20"/>
          <w:lang w:eastAsia="zh-CN"/>
        </w:rPr>
        <w:t xml:space="preserve">. </w:t>
      </w:r>
      <w:r w:rsidRPr="0085503E">
        <w:rPr>
          <w:rFonts w:eastAsia="宋体"/>
          <w:b/>
          <w:kern w:val="2"/>
          <w:sz w:val="20"/>
          <w:lang w:eastAsia="zh-CN"/>
        </w:rPr>
        <w:t xml:space="preserve">The remote UE shall consider the first relay as serving L2 </w:t>
      </w:r>
      <w:r>
        <w:rPr>
          <w:rFonts w:eastAsia="宋体"/>
          <w:b/>
          <w:kern w:val="2"/>
          <w:sz w:val="20"/>
          <w:lang w:eastAsia="zh-CN"/>
        </w:rPr>
        <w:t>U2N relay for evaluating Event Z</w:t>
      </w:r>
      <w:r w:rsidRPr="0085503E">
        <w:rPr>
          <w:rFonts w:eastAsia="宋体"/>
          <w:b/>
          <w:kern w:val="2"/>
          <w:sz w:val="20"/>
          <w:lang w:eastAsia="zh-CN"/>
        </w:rPr>
        <w:t>1</w:t>
      </w:r>
      <w:r>
        <w:rPr>
          <w:rFonts w:eastAsia="宋体"/>
          <w:b/>
          <w:kern w:val="2"/>
          <w:sz w:val="20"/>
          <w:lang w:eastAsia="zh-CN"/>
        </w:rPr>
        <w:t>/X2</w:t>
      </w:r>
      <w:r w:rsidRPr="0085503E">
        <w:rPr>
          <w:rFonts w:eastAsia="宋体"/>
          <w:b/>
          <w:kern w:val="2"/>
          <w:sz w:val="20"/>
          <w:lang w:eastAsia="zh-CN"/>
        </w:rPr>
        <w:t>.</w:t>
      </w:r>
    </w:p>
    <w:p w:rsidR="00205D64" w:rsidRDefault="00631B7D" w:rsidP="00205D64">
      <w:pPr>
        <w:jc w:val="both"/>
        <w:rPr>
          <w:rFonts w:eastAsia="宋体"/>
          <w:b/>
          <w:kern w:val="2"/>
          <w:sz w:val="20"/>
          <w:lang w:eastAsia="zh-CN"/>
        </w:rPr>
      </w:pPr>
      <w:bookmarkStart w:id="3" w:name="_GoBack"/>
      <w:bookmarkEnd w:id="3"/>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Pr="00250E69">
        <w:rPr>
          <w:rFonts w:eastAsia="宋体"/>
          <w:b/>
          <w:kern w:val="2"/>
          <w:sz w:val="20"/>
          <w:lang w:eastAsia="zh-CN"/>
        </w:rPr>
        <w:t xml:space="preserve">For </w:t>
      </w:r>
      <w:r>
        <w:rPr>
          <w:rFonts w:eastAsia="宋体"/>
          <w:b/>
          <w:kern w:val="2"/>
          <w:sz w:val="20"/>
          <w:lang w:eastAsia="zh-CN"/>
        </w:rPr>
        <w:t>Case D-5/6 in</w:t>
      </w:r>
      <w:r w:rsidRPr="00250E69">
        <w:rPr>
          <w:rFonts w:eastAsia="宋体"/>
          <w:b/>
          <w:kern w:val="2"/>
          <w:sz w:val="20"/>
          <w:lang w:eastAsia="zh-CN"/>
        </w:rPr>
        <w:t xml:space="preserve"> </w:t>
      </w:r>
      <w:r w:rsidRPr="004D2B66">
        <w:rPr>
          <w:rFonts w:eastAsia="宋体"/>
          <w:b/>
          <w:kern w:val="2"/>
          <w:sz w:val="20"/>
          <w:lang w:eastAsia="zh-CN"/>
        </w:rPr>
        <w:t>intra-gNB single-hop indirect to multi-hop indirect path switching scenario</w:t>
      </w:r>
      <w:r w:rsidRPr="00250E69">
        <w:rPr>
          <w:rFonts w:eastAsia="宋体"/>
          <w:b/>
          <w:kern w:val="2"/>
          <w:sz w:val="20"/>
          <w:lang w:eastAsia="zh-CN"/>
        </w:rPr>
        <w:t>, RAN2 does not specify anything to support the</w:t>
      </w:r>
      <w:r>
        <w:rPr>
          <w:rFonts w:eastAsia="宋体"/>
          <w:b/>
          <w:kern w:val="2"/>
          <w:sz w:val="20"/>
          <w:lang w:eastAsia="zh-CN"/>
        </w:rPr>
        <w:t>se</w:t>
      </w:r>
      <w:r w:rsidRPr="00250E69">
        <w:rPr>
          <w:rFonts w:eastAsia="宋体"/>
          <w:b/>
          <w:kern w:val="2"/>
          <w:sz w:val="20"/>
          <w:lang w:eastAsia="zh-CN"/>
        </w:rPr>
        <w:t xml:space="preserve"> case</w:t>
      </w:r>
      <w:r>
        <w:rPr>
          <w:rFonts w:eastAsia="宋体"/>
          <w:b/>
          <w:kern w:val="2"/>
          <w:sz w:val="20"/>
          <w:lang w:eastAsia="zh-CN"/>
        </w:rPr>
        <w:t>s</w:t>
      </w:r>
      <w:r w:rsidRPr="00250E69">
        <w:rPr>
          <w:rFonts w:eastAsia="宋体"/>
          <w:b/>
          <w:kern w:val="2"/>
          <w:sz w:val="20"/>
          <w:lang w:eastAsia="zh-CN"/>
        </w:rPr>
        <w:t xml:space="preserve"> </w:t>
      </w:r>
      <w:r>
        <w:rPr>
          <w:rFonts w:eastAsia="宋体"/>
          <w:b/>
          <w:kern w:val="2"/>
          <w:sz w:val="20"/>
          <w:lang w:eastAsia="zh-CN"/>
        </w:rPr>
        <w:t xml:space="preserve">by </w:t>
      </w:r>
      <w:r w:rsidRPr="00250E69">
        <w:rPr>
          <w:rFonts w:eastAsia="宋体"/>
          <w:b/>
          <w:kern w:val="2"/>
          <w:sz w:val="20"/>
          <w:lang w:eastAsia="zh-CN"/>
        </w:rPr>
        <w:t>using a single procedure.</w:t>
      </w:r>
      <w:r w:rsidRPr="00193511">
        <w:t xml:space="preserve"> </w:t>
      </w:r>
      <w:r>
        <w:rPr>
          <w:rFonts w:eastAsia="宋体"/>
          <w:b/>
          <w:kern w:val="2"/>
          <w:sz w:val="20"/>
          <w:lang w:eastAsia="zh-CN"/>
        </w:rPr>
        <w:t>These</w:t>
      </w:r>
      <w:r w:rsidRPr="00193511">
        <w:rPr>
          <w:rFonts w:eastAsia="宋体"/>
          <w:b/>
          <w:kern w:val="2"/>
          <w:sz w:val="20"/>
          <w:lang w:eastAsia="zh-CN"/>
        </w:rPr>
        <w:t xml:space="preserve"> case</w:t>
      </w:r>
      <w:r>
        <w:rPr>
          <w:rFonts w:eastAsia="宋体"/>
          <w:b/>
          <w:kern w:val="2"/>
          <w:sz w:val="20"/>
          <w:lang w:eastAsia="zh-CN"/>
        </w:rPr>
        <w:t>s</w:t>
      </w:r>
      <w:r w:rsidRPr="00193511">
        <w:rPr>
          <w:rFonts w:eastAsia="宋体"/>
          <w:b/>
          <w:kern w:val="2"/>
          <w:sz w:val="20"/>
          <w:lang w:eastAsia="zh-CN"/>
        </w:rPr>
        <w:t xml:space="preserve"> can be handled</w:t>
      </w:r>
      <w:r>
        <w:rPr>
          <w:rFonts w:eastAsia="宋体"/>
          <w:b/>
          <w:kern w:val="2"/>
          <w:sz w:val="20"/>
          <w:lang w:eastAsia="zh-CN"/>
        </w:rPr>
        <w:t xml:space="preserve"> by network implementation, e.g. </w:t>
      </w:r>
      <w:r w:rsidRPr="00474435">
        <w:rPr>
          <w:rFonts w:eastAsia="宋体"/>
          <w:b/>
          <w:kern w:val="2"/>
          <w:sz w:val="20"/>
          <w:lang w:eastAsia="zh-CN"/>
        </w:rPr>
        <w:t>by sequential path switches for the remote UE and the target intermediate relay UE</w:t>
      </w:r>
      <w:r w:rsidR="0086579E">
        <w:rPr>
          <w:rFonts w:eastAsia="宋体"/>
          <w:b/>
          <w:kern w:val="2"/>
          <w:sz w:val="20"/>
          <w:lang w:eastAsia="zh-CN"/>
        </w:rPr>
        <w:t>.</w:t>
      </w:r>
    </w:p>
    <w:bookmarkEnd w:id="0"/>
    <w:p w:rsidR="007720EE" w:rsidRPr="000D3833" w:rsidRDefault="007720EE" w:rsidP="007720EE">
      <w:pPr>
        <w:pStyle w:val="1"/>
        <w:numPr>
          <w:ilvl w:val="0"/>
          <w:numId w:val="3"/>
        </w:numPr>
      </w:pPr>
      <w:r w:rsidRPr="000D3833">
        <w:t>Reference</w:t>
      </w:r>
    </w:p>
    <w:p w:rsidR="0032525C" w:rsidRDefault="002110B7" w:rsidP="002110B7">
      <w:pPr>
        <w:pStyle w:val="Reference"/>
        <w:rPr>
          <w:sz w:val="20"/>
          <w:lang w:eastAsia="zh-CN"/>
        </w:rPr>
      </w:pPr>
      <w:r w:rsidRPr="002110B7">
        <w:rPr>
          <w:sz w:val="20"/>
          <w:lang w:eastAsia="zh-CN"/>
        </w:rPr>
        <w:t>RP-241609, New WID on NR sidelink multi-hop relay, LG Electronics, InterDigital, FirstNet</w:t>
      </w:r>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002110B7">
        <w:rPr>
          <w:sz w:val="20"/>
          <w:lang w:eastAsia="zh-CN"/>
        </w:rPr>
        <w:t>00</w:t>
      </w:r>
      <w:r>
        <w:rPr>
          <w:sz w:val="20"/>
          <w:lang w:eastAsia="zh-CN"/>
        </w:rPr>
        <w:t xml:space="preserve"> 18</w:t>
      </w:r>
      <w:r w:rsidR="002110B7">
        <w:rPr>
          <w:sz w:val="20"/>
          <w:lang w:eastAsia="zh-CN"/>
        </w:rPr>
        <w:t>.2</w:t>
      </w:r>
      <w:r w:rsidRPr="00FD5D30">
        <w:rPr>
          <w:sz w:val="20"/>
          <w:lang w:eastAsia="zh-CN"/>
        </w:rPr>
        <w:t>.0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sectPr w:rsidR="001E7CA4"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763" w:rsidRDefault="00D17763">
      <w:pPr>
        <w:spacing w:after="0"/>
      </w:pPr>
      <w:r>
        <w:separator/>
      </w:r>
    </w:p>
  </w:endnote>
  <w:endnote w:type="continuationSeparator" w:id="0">
    <w:p w:rsidR="00D17763" w:rsidRDefault="00D177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ADB" w:rsidRDefault="00CE5ADB">
    <w:pPr>
      <w:pStyle w:val="a3"/>
    </w:pPr>
    <w:r>
      <w:fldChar w:fldCharType="begin"/>
    </w:r>
    <w:r>
      <w:instrText xml:space="preserve"> PAGE </w:instrText>
    </w:r>
    <w:r>
      <w:fldChar w:fldCharType="separate"/>
    </w:r>
    <w:r w:rsidR="005740B5">
      <w:t>3</w:t>
    </w:r>
    <w:r>
      <w:fldChar w:fldCharType="end"/>
    </w:r>
    <w:r>
      <w:rPr>
        <w:rFonts w:eastAsia="宋体" w:hint="eastAsia"/>
        <w:lang w:eastAsia="zh-CN"/>
      </w:rPr>
      <w:t>/</w:t>
    </w:r>
    <w:r>
      <w:fldChar w:fldCharType="begin"/>
    </w:r>
    <w:r>
      <w:instrText xml:space="preserve"> NUMPAGES </w:instrText>
    </w:r>
    <w:r>
      <w:fldChar w:fldCharType="separate"/>
    </w:r>
    <w:r w:rsidR="005740B5">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763" w:rsidRDefault="00D17763">
      <w:pPr>
        <w:spacing w:after="0"/>
      </w:pPr>
      <w:r>
        <w:separator/>
      </w:r>
    </w:p>
  </w:footnote>
  <w:footnote w:type="continuationSeparator" w:id="0">
    <w:p w:rsidR="00D17763" w:rsidRDefault="00D1776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577F34"/>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887243"/>
    <w:multiLevelType w:val="hybridMultilevel"/>
    <w:tmpl w:val="A830CEC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2"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8D1707"/>
    <w:multiLevelType w:val="hybridMultilevel"/>
    <w:tmpl w:val="19041BCC"/>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7"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27"/>
  </w:num>
  <w:num w:numId="3">
    <w:abstractNumId w:val="10"/>
  </w:num>
  <w:num w:numId="4">
    <w:abstractNumId w:val="25"/>
  </w:num>
  <w:num w:numId="5">
    <w:abstractNumId w:val="20"/>
  </w:num>
  <w:num w:numId="6">
    <w:abstractNumId w:val="8"/>
  </w:num>
  <w:num w:numId="7">
    <w:abstractNumId w:val="2"/>
  </w:num>
  <w:num w:numId="8">
    <w:abstractNumId w:val="17"/>
  </w:num>
  <w:num w:numId="9">
    <w:abstractNumId w:val="26"/>
  </w:num>
  <w:num w:numId="10">
    <w:abstractNumId w:val="7"/>
  </w:num>
  <w:num w:numId="11">
    <w:abstractNumId w:val="24"/>
  </w:num>
  <w:num w:numId="12">
    <w:abstractNumId w:val="22"/>
  </w:num>
  <w:num w:numId="13">
    <w:abstractNumId w:val="26"/>
  </w:num>
  <w:num w:numId="14">
    <w:abstractNumId w:val="26"/>
  </w:num>
  <w:num w:numId="15">
    <w:abstractNumId w:val="26"/>
  </w:num>
  <w:num w:numId="16">
    <w:abstractNumId w:val="0"/>
  </w:num>
  <w:num w:numId="17">
    <w:abstractNumId w:val="19"/>
  </w:num>
  <w:num w:numId="18">
    <w:abstractNumId w:val="26"/>
  </w:num>
  <w:num w:numId="19">
    <w:abstractNumId w:val="26"/>
  </w:num>
  <w:num w:numId="20">
    <w:abstractNumId w:val="26"/>
  </w:num>
  <w:num w:numId="21">
    <w:abstractNumId w:val="3"/>
  </w:num>
  <w:num w:numId="22">
    <w:abstractNumId w:val="15"/>
  </w:num>
  <w:num w:numId="23">
    <w:abstractNumId w:val="9"/>
  </w:num>
  <w:num w:numId="24">
    <w:abstractNumId w:val="21"/>
  </w:num>
  <w:num w:numId="25">
    <w:abstractNumId w:val="23"/>
  </w:num>
  <w:num w:numId="26">
    <w:abstractNumId w:val="13"/>
  </w:num>
  <w:num w:numId="27">
    <w:abstractNumId w:val="5"/>
  </w:num>
  <w:num w:numId="28">
    <w:abstractNumId w:val="18"/>
  </w:num>
  <w:num w:numId="29">
    <w:abstractNumId w:val="14"/>
  </w:num>
  <w:num w:numId="30">
    <w:abstractNumId w:val="12"/>
  </w:num>
  <w:num w:numId="31">
    <w:abstractNumId w:val="4"/>
  </w:num>
  <w:num w:numId="32">
    <w:abstractNumId w:val="11"/>
  </w:num>
  <w:num w:numId="33">
    <w:abstractNumId w:val="16"/>
  </w:num>
  <w:num w:numId="34">
    <w:abstractNumId w:val="6"/>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694D"/>
    <w:rsid w:val="000176ED"/>
    <w:rsid w:val="00020C43"/>
    <w:rsid w:val="000212AB"/>
    <w:rsid w:val="00021D94"/>
    <w:rsid w:val="0002318B"/>
    <w:rsid w:val="0002549F"/>
    <w:rsid w:val="00032543"/>
    <w:rsid w:val="00032A61"/>
    <w:rsid w:val="0003367F"/>
    <w:rsid w:val="00036866"/>
    <w:rsid w:val="00037A7F"/>
    <w:rsid w:val="00040670"/>
    <w:rsid w:val="00041052"/>
    <w:rsid w:val="00041C03"/>
    <w:rsid w:val="00042743"/>
    <w:rsid w:val="00042B4E"/>
    <w:rsid w:val="00043339"/>
    <w:rsid w:val="00045350"/>
    <w:rsid w:val="0005036C"/>
    <w:rsid w:val="000513FE"/>
    <w:rsid w:val="00052D21"/>
    <w:rsid w:val="00053BFA"/>
    <w:rsid w:val="00055DA9"/>
    <w:rsid w:val="000637F3"/>
    <w:rsid w:val="000711FA"/>
    <w:rsid w:val="00071481"/>
    <w:rsid w:val="00075000"/>
    <w:rsid w:val="000815EE"/>
    <w:rsid w:val="000820C2"/>
    <w:rsid w:val="000821F1"/>
    <w:rsid w:val="00082A25"/>
    <w:rsid w:val="00083202"/>
    <w:rsid w:val="00085904"/>
    <w:rsid w:val="00086460"/>
    <w:rsid w:val="00087A84"/>
    <w:rsid w:val="000908EA"/>
    <w:rsid w:val="00091643"/>
    <w:rsid w:val="000927A7"/>
    <w:rsid w:val="00093B5C"/>
    <w:rsid w:val="000974C6"/>
    <w:rsid w:val="0009788D"/>
    <w:rsid w:val="000A0E0C"/>
    <w:rsid w:val="000A1D82"/>
    <w:rsid w:val="000A2637"/>
    <w:rsid w:val="000A2CC2"/>
    <w:rsid w:val="000A71A5"/>
    <w:rsid w:val="000A7639"/>
    <w:rsid w:val="000B00C7"/>
    <w:rsid w:val="000B114D"/>
    <w:rsid w:val="000B1E18"/>
    <w:rsid w:val="000B2CA4"/>
    <w:rsid w:val="000B5288"/>
    <w:rsid w:val="000C43A8"/>
    <w:rsid w:val="000C43B9"/>
    <w:rsid w:val="000C5753"/>
    <w:rsid w:val="000C5ED6"/>
    <w:rsid w:val="000C69FF"/>
    <w:rsid w:val="000D0179"/>
    <w:rsid w:val="000D0BC8"/>
    <w:rsid w:val="000D0E60"/>
    <w:rsid w:val="000D14B1"/>
    <w:rsid w:val="000D2157"/>
    <w:rsid w:val="000D2DD8"/>
    <w:rsid w:val="000D3B12"/>
    <w:rsid w:val="000D58BA"/>
    <w:rsid w:val="000D60DD"/>
    <w:rsid w:val="000E02BD"/>
    <w:rsid w:val="000E03A8"/>
    <w:rsid w:val="000E0ACF"/>
    <w:rsid w:val="000E101F"/>
    <w:rsid w:val="000E2220"/>
    <w:rsid w:val="000E22EE"/>
    <w:rsid w:val="000E27DA"/>
    <w:rsid w:val="000E3E9B"/>
    <w:rsid w:val="000E6C20"/>
    <w:rsid w:val="000F00B9"/>
    <w:rsid w:val="000F2F7C"/>
    <w:rsid w:val="000F3560"/>
    <w:rsid w:val="000F4173"/>
    <w:rsid w:val="000F5434"/>
    <w:rsid w:val="000F54E9"/>
    <w:rsid w:val="000F6FF2"/>
    <w:rsid w:val="001000C9"/>
    <w:rsid w:val="0010095D"/>
    <w:rsid w:val="001017F4"/>
    <w:rsid w:val="00102F6C"/>
    <w:rsid w:val="00104148"/>
    <w:rsid w:val="00104F01"/>
    <w:rsid w:val="001059D8"/>
    <w:rsid w:val="00111001"/>
    <w:rsid w:val="00111F4C"/>
    <w:rsid w:val="00113B61"/>
    <w:rsid w:val="0011478B"/>
    <w:rsid w:val="00117B90"/>
    <w:rsid w:val="00121D38"/>
    <w:rsid w:val="00121DF7"/>
    <w:rsid w:val="00121E8C"/>
    <w:rsid w:val="0012341B"/>
    <w:rsid w:val="00123CB7"/>
    <w:rsid w:val="001248B0"/>
    <w:rsid w:val="00125398"/>
    <w:rsid w:val="001265F1"/>
    <w:rsid w:val="0012673B"/>
    <w:rsid w:val="00127076"/>
    <w:rsid w:val="00127784"/>
    <w:rsid w:val="00130A0A"/>
    <w:rsid w:val="00131D14"/>
    <w:rsid w:val="00133217"/>
    <w:rsid w:val="00134027"/>
    <w:rsid w:val="001349EE"/>
    <w:rsid w:val="001405A8"/>
    <w:rsid w:val="0014090F"/>
    <w:rsid w:val="001413C6"/>
    <w:rsid w:val="00142EC6"/>
    <w:rsid w:val="00144478"/>
    <w:rsid w:val="0014497D"/>
    <w:rsid w:val="00144E63"/>
    <w:rsid w:val="00145ABC"/>
    <w:rsid w:val="0014650B"/>
    <w:rsid w:val="00147C45"/>
    <w:rsid w:val="001508C2"/>
    <w:rsid w:val="00150BCC"/>
    <w:rsid w:val="00153010"/>
    <w:rsid w:val="00153CC5"/>
    <w:rsid w:val="00154CF2"/>
    <w:rsid w:val="001578E0"/>
    <w:rsid w:val="00163633"/>
    <w:rsid w:val="00164409"/>
    <w:rsid w:val="00166911"/>
    <w:rsid w:val="00166C18"/>
    <w:rsid w:val="0016779C"/>
    <w:rsid w:val="00167FD3"/>
    <w:rsid w:val="00170812"/>
    <w:rsid w:val="00171F8E"/>
    <w:rsid w:val="00180175"/>
    <w:rsid w:val="00180AE5"/>
    <w:rsid w:val="00181022"/>
    <w:rsid w:val="0018107B"/>
    <w:rsid w:val="001818B3"/>
    <w:rsid w:val="0018221F"/>
    <w:rsid w:val="00182836"/>
    <w:rsid w:val="001839C2"/>
    <w:rsid w:val="0018635F"/>
    <w:rsid w:val="001871A8"/>
    <w:rsid w:val="00187BEE"/>
    <w:rsid w:val="00193511"/>
    <w:rsid w:val="00194665"/>
    <w:rsid w:val="001949E9"/>
    <w:rsid w:val="00195416"/>
    <w:rsid w:val="001979BE"/>
    <w:rsid w:val="00197B90"/>
    <w:rsid w:val="001A01D8"/>
    <w:rsid w:val="001A104B"/>
    <w:rsid w:val="001A1264"/>
    <w:rsid w:val="001A1AC5"/>
    <w:rsid w:val="001A2926"/>
    <w:rsid w:val="001A2F72"/>
    <w:rsid w:val="001A3100"/>
    <w:rsid w:val="001B1801"/>
    <w:rsid w:val="001B5175"/>
    <w:rsid w:val="001B6817"/>
    <w:rsid w:val="001B79D8"/>
    <w:rsid w:val="001C01A9"/>
    <w:rsid w:val="001C1514"/>
    <w:rsid w:val="001C45C8"/>
    <w:rsid w:val="001C465C"/>
    <w:rsid w:val="001C55F6"/>
    <w:rsid w:val="001C5A57"/>
    <w:rsid w:val="001C6265"/>
    <w:rsid w:val="001C7A06"/>
    <w:rsid w:val="001D18B0"/>
    <w:rsid w:val="001D1C37"/>
    <w:rsid w:val="001D2149"/>
    <w:rsid w:val="001D256D"/>
    <w:rsid w:val="001D3378"/>
    <w:rsid w:val="001D38FC"/>
    <w:rsid w:val="001D3A3B"/>
    <w:rsid w:val="001D4043"/>
    <w:rsid w:val="001D56BE"/>
    <w:rsid w:val="001D6486"/>
    <w:rsid w:val="001D6FB9"/>
    <w:rsid w:val="001E0F5C"/>
    <w:rsid w:val="001E3673"/>
    <w:rsid w:val="001E40BB"/>
    <w:rsid w:val="001E440F"/>
    <w:rsid w:val="001E6042"/>
    <w:rsid w:val="001E6A91"/>
    <w:rsid w:val="001E7CA4"/>
    <w:rsid w:val="001F04D4"/>
    <w:rsid w:val="001F24E3"/>
    <w:rsid w:val="001F56D0"/>
    <w:rsid w:val="001F5B26"/>
    <w:rsid w:val="001F75DB"/>
    <w:rsid w:val="0020239B"/>
    <w:rsid w:val="002025FA"/>
    <w:rsid w:val="00203EBC"/>
    <w:rsid w:val="0020568D"/>
    <w:rsid w:val="0020582E"/>
    <w:rsid w:val="00205BC2"/>
    <w:rsid w:val="00205D64"/>
    <w:rsid w:val="00207ECD"/>
    <w:rsid w:val="002110B7"/>
    <w:rsid w:val="0021186D"/>
    <w:rsid w:val="00213D18"/>
    <w:rsid w:val="00215D34"/>
    <w:rsid w:val="00216AED"/>
    <w:rsid w:val="00220AB1"/>
    <w:rsid w:val="0022123C"/>
    <w:rsid w:val="00223864"/>
    <w:rsid w:val="00223FBC"/>
    <w:rsid w:val="00224176"/>
    <w:rsid w:val="002259E9"/>
    <w:rsid w:val="002306A1"/>
    <w:rsid w:val="0023198E"/>
    <w:rsid w:val="00232F35"/>
    <w:rsid w:val="002338AC"/>
    <w:rsid w:val="00235C9B"/>
    <w:rsid w:val="00237B05"/>
    <w:rsid w:val="00237E7A"/>
    <w:rsid w:val="00244136"/>
    <w:rsid w:val="0024553F"/>
    <w:rsid w:val="00245D45"/>
    <w:rsid w:val="0024610E"/>
    <w:rsid w:val="002468D6"/>
    <w:rsid w:val="00246918"/>
    <w:rsid w:val="0025041E"/>
    <w:rsid w:val="00250E69"/>
    <w:rsid w:val="00251BB4"/>
    <w:rsid w:val="00252604"/>
    <w:rsid w:val="002541F5"/>
    <w:rsid w:val="002558B3"/>
    <w:rsid w:val="00255B54"/>
    <w:rsid w:val="00255E3F"/>
    <w:rsid w:val="002562F9"/>
    <w:rsid w:val="00257812"/>
    <w:rsid w:val="0026018E"/>
    <w:rsid w:val="002607CA"/>
    <w:rsid w:val="00261124"/>
    <w:rsid w:val="00262251"/>
    <w:rsid w:val="00262DC2"/>
    <w:rsid w:val="0026621C"/>
    <w:rsid w:val="00266747"/>
    <w:rsid w:val="00266ECB"/>
    <w:rsid w:val="002670CA"/>
    <w:rsid w:val="00271FA4"/>
    <w:rsid w:val="0027382D"/>
    <w:rsid w:val="00273E7B"/>
    <w:rsid w:val="0027456B"/>
    <w:rsid w:val="0027534B"/>
    <w:rsid w:val="0027601A"/>
    <w:rsid w:val="0027776B"/>
    <w:rsid w:val="00282141"/>
    <w:rsid w:val="002830F5"/>
    <w:rsid w:val="00284953"/>
    <w:rsid w:val="00286508"/>
    <w:rsid w:val="00286632"/>
    <w:rsid w:val="002874A1"/>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3FAF"/>
    <w:rsid w:val="002B50D6"/>
    <w:rsid w:val="002B7F17"/>
    <w:rsid w:val="002C0939"/>
    <w:rsid w:val="002C1208"/>
    <w:rsid w:val="002C1671"/>
    <w:rsid w:val="002C22FB"/>
    <w:rsid w:val="002C26F5"/>
    <w:rsid w:val="002C29E6"/>
    <w:rsid w:val="002C58FA"/>
    <w:rsid w:val="002C6161"/>
    <w:rsid w:val="002C6727"/>
    <w:rsid w:val="002D0757"/>
    <w:rsid w:val="002D0E57"/>
    <w:rsid w:val="002D1EBB"/>
    <w:rsid w:val="002D3E4E"/>
    <w:rsid w:val="002D5D97"/>
    <w:rsid w:val="002D6854"/>
    <w:rsid w:val="002D6AA6"/>
    <w:rsid w:val="002D72EB"/>
    <w:rsid w:val="002D732D"/>
    <w:rsid w:val="002D798B"/>
    <w:rsid w:val="002D7A6A"/>
    <w:rsid w:val="002D7B6C"/>
    <w:rsid w:val="002E2D0F"/>
    <w:rsid w:val="002E64B3"/>
    <w:rsid w:val="002E66D5"/>
    <w:rsid w:val="002E7FF2"/>
    <w:rsid w:val="002F171C"/>
    <w:rsid w:val="002F1752"/>
    <w:rsid w:val="002F320F"/>
    <w:rsid w:val="002F3A07"/>
    <w:rsid w:val="002F3E27"/>
    <w:rsid w:val="002F43B6"/>
    <w:rsid w:val="002F4473"/>
    <w:rsid w:val="002F664C"/>
    <w:rsid w:val="002F7683"/>
    <w:rsid w:val="00300773"/>
    <w:rsid w:val="00300B81"/>
    <w:rsid w:val="00300F80"/>
    <w:rsid w:val="00302E43"/>
    <w:rsid w:val="00303C3C"/>
    <w:rsid w:val="003042B3"/>
    <w:rsid w:val="003045E7"/>
    <w:rsid w:val="00306388"/>
    <w:rsid w:val="003076C4"/>
    <w:rsid w:val="00307911"/>
    <w:rsid w:val="00310D49"/>
    <w:rsid w:val="0031137F"/>
    <w:rsid w:val="00313B8A"/>
    <w:rsid w:val="0031466E"/>
    <w:rsid w:val="00316D4D"/>
    <w:rsid w:val="00320932"/>
    <w:rsid w:val="00320D48"/>
    <w:rsid w:val="003236FD"/>
    <w:rsid w:val="003239F5"/>
    <w:rsid w:val="0032525C"/>
    <w:rsid w:val="00325357"/>
    <w:rsid w:val="0032725A"/>
    <w:rsid w:val="00332568"/>
    <w:rsid w:val="00337318"/>
    <w:rsid w:val="00337957"/>
    <w:rsid w:val="0034081E"/>
    <w:rsid w:val="00340CBE"/>
    <w:rsid w:val="00342A5C"/>
    <w:rsid w:val="00343014"/>
    <w:rsid w:val="00343098"/>
    <w:rsid w:val="00343F31"/>
    <w:rsid w:val="00344325"/>
    <w:rsid w:val="0034540A"/>
    <w:rsid w:val="00346D28"/>
    <w:rsid w:val="003527EA"/>
    <w:rsid w:val="00352FC1"/>
    <w:rsid w:val="003539E9"/>
    <w:rsid w:val="0036150E"/>
    <w:rsid w:val="00363521"/>
    <w:rsid w:val="00363A7D"/>
    <w:rsid w:val="003649B0"/>
    <w:rsid w:val="0036546F"/>
    <w:rsid w:val="00366EFE"/>
    <w:rsid w:val="00367CA2"/>
    <w:rsid w:val="00372221"/>
    <w:rsid w:val="00373666"/>
    <w:rsid w:val="00373DF8"/>
    <w:rsid w:val="00373E63"/>
    <w:rsid w:val="0037416F"/>
    <w:rsid w:val="00374991"/>
    <w:rsid w:val="00374A4B"/>
    <w:rsid w:val="00374B0E"/>
    <w:rsid w:val="00374B33"/>
    <w:rsid w:val="00375178"/>
    <w:rsid w:val="00376964"/>
    <w:rsid w:val="00380276"/>
    <w:rsid w:val="00382861"/>
    <w:rsid w:val="00384460"/>
    <w:rsid w:val="003857AE"/>
    <w:rsid w:val="0039036C"/>
    <w:rsid w:val="00390976"/>
    <w:rsid w:val="00390A02"/>
    <w:rsid w:val="00390B08"/>
    <w:rsid w:val="00390CAF"/>
    <w:rsid w:val="003915EF"/>
    <w:rsid w:val="00391764"/>
    <w:rsid w:val="00392ABE"/>
    <w:rsid w:val="003930DE"/>
    <w:rsid w:val="003933AA"/>
    <w:rsid w:val="00393B1C"/>
    <w:rsid w:val="003953B6"/>
    <w:rsid w:val="00396596"/>
    <w:rsid w:val="00397A88"/>
    <w:rsid w:val="003A1F69"/>
    <w:rsid w:val="003A2C5F"/>
    <w:rsid w:val="003A2EFF"/>
    <w:rsid w:val="003A3A23"/>
    <w:rsid w:val="003A5795"/>
    <w:rsid w:val="003A5826"/>
    <w:rsid w:val="003A6065"/>
    <w:rsid w:val="003A7245"/>
    <w:rsid w:val="003B0083"/>
    <w:rsid w:val="003B01B2"/>
    <w:rsid w:val="003B16A4"/>
    <w:rsid w:val="003B1F6D"/>
    <w:rsid w:val="003B208E"/>
    <w:rsid w:val="003B21DF"/>
    <w:rsid w:val="003B419B"/>
    <w:rsid w:val="003B6371"/>
    <w:rsid w:val="003C0DA9"/>
    <w:rsid w:val="003C15E8"/>
    <w:rsid w:val="003C1837"/>
    <w:rsid w:val="003C2222"/>
    <w:rsid w:val="003C277D"/>
    <w:rsid w:val="003C34AE"/>
    <w:rsid w:val="003C41EE"/>
    <w:rsid w:val="003C7240"/>
    <w:rsid w:val="003C7A46"/>
    <w:rsid w:val="003D0825"/>
    <w:rsid w:val="003D60DC"/>
    <w:rsid w:val="003D6991"/>
    <w:rsid w:val="003E105C"/>
    <w:rsid w:val="003E308A"/>
    <w:rsid w:val="003E4415"/>
    <w:rsid w:val="003E60D0"/>
    <w:rsid w:val="003E651E"/>
    <w:rsid w:val="003E7C1D"/>
    <w:rsid w:val="003F0507"/>
    <w:rsid w:val="003F26B3"/>
    <w:rsid w:val="003F34CA"/>
    <w:rsid w:val="003F38AA"/>
    <w:rsid w:val="003F477A"/>
    <w:rsid w:val="003F54C0"/>
    <w:rsid w:val="003F69DC"/>
    <w:rsid w:val="003F79C5"/>
    <w:rsid w:val="003F7B81"/>
    <w:rsid w:val="00400155"/>
    <w:rsid w:val="00400C7F"/>
    <w:rsid w:val="00404082"/>
    <w:rsid w:val="00406A16"/>
    <w:rsid w:val="00407731"/>
    <w:rsid w:val="00407FAF"/>
    <w:rsid w:val="00414FC4"/>
    <w:rsid w:val="00417502"/>
    <w:rsid w:val="004203E0"/>
    <w:rsid w:val="00420BD6"/>
    <w:rsid w:val="00420CFE"/>
    <w:rsid w:val="00423F13"/>
    <w:rsid w:val="00424DCD"/>
    <w:rsid w:val="004310CB"/>
    <w:rsid w:val="00432E82"/>
    <w:rsid w:val="00433E9C"/>
    <w:rsid w:val="00437219"/>
    <w:rsid w:val="00441084"/>
    <w:rsid w:val="00442F92"/>
    <w:rsid w:val="0044324E"/>
    <w:rsid w:val="004443E1"/>
    <w:rsid w:val="00446B09"/>
    <w:rsid w:val="00447599"/>
    <w:rsid w:val="00451068"/>
    <w:rsid w:val="00452674"/>
    <w:rsid w:val="004532AF"/>
    <w:rsid w:val="00453FD8"/>
    <w:rsid w:val="00454658"/>
    <w:rsid w:val="0045468A"/>
    <w:rsid w:val="00455904"/>
    <w:rsid w:val="00460356"/>
    <w:rsid w:val="00460A57"/>
    <w:rsid w:val="00463407"/>
    <w:rsid w:val="00464543"/>
    <w:rsid w:val="004645C8"/>
    <w:rsid w:val="00464985"/>
    <w:rsid w:val="004662AA"/>
    <w:rsid w:val="00467AFA"/>
    <w:rsid w:val="00467B7E"/>
    <w:rsid w:val="00471115"/>
    <w:rsid w:val="00471396"/>
    <w:rsid w:val="00472ED4"/>
    <w:rsid w:val="00473BF4"/>
    <w:rsid w:val="00474435"/>
    <w:rsid w:val="00476B51"/>
    <w:rsid w:val="00476E18"/>
    <w:rsid w:val="0047719F"/>
    <w:rsid w:val="00477277"/>
    <w:rsid w:val="00480CBD"/>
    <w:rsid w:val="004813E6"/>
    <w:rsid w:val="00483FCE"/>
    <w:rsid w:val="00485C47"/>
    <w:rsid w:val="00490CD7"/>
    <w:rsid w:val="004914A4"/>
    <w:rsid w:val="00491B26"/>
    <w:rsid w:val="00492392"/>
    <w:rsid w:val="0049340B"/>
    <w:rsid w:val="00493835"/>
    <w:rsid w:val="00493ADB"/>
    <w:rsid w:val="00494531"/>
    <w:rsid w:val="00494D91"/>
    <w:rsid w:val="004957C3"/>
    <w:rsid w:val="00495B24"/>
    <w:rsid w:val="004960D8"/>
    <w:rsid w:val="00496912"/>
    <w:rsid w:val="00496C7D"/>
    <w:rsid w:val="00497206"/>
    <w:rsid w:val="00497553"/>
    <w:rsid w:val="004975DE"/>
    <w:rsid w:val="004A07F8"/>
    <w:rsid w:val="004A1029"/>
    <w:rsid w:val="004A193B"/>
    <w:rsid w:val="004A1B64"/>
    <w:rsid w:val="004A1BD5"/>
    <w:rsid w:val="004A2C52"/>
    <w:rsid w:val="004A305C"/>
    <w:rsid w:val="004A3486"/>
    <w:rsid w:val="004A4C35"/>
    <w:rsid w:val="004A62FB"/>
    <w:rsid w:val="004A7AA0"/>
    <w:rsid w:val="004B1D6E"/>
    <w:rsid w:val="004B1E56"/>
    <w:rsid w:val="004B242F"/>
    <w:rsid w:val="004B3B72"/>
    <w:rsid w:val="004B3FA8"/>
    <w:rsid w:val="004B3FFE"/>
    <w:rsid w:val="004B4883"/>
    <w:rsid w:val="004C0173"/>
    <w:rsid w:val="004C0B35"/>
    <w:rsid w:val="004C120B"/>
    <w:rsid w:val="004C1B05"/>
    <w:rsid w:val="004C2969"/>
    <w:rsid w:val="004C34A9"/>
    <w:rsid w:val="004C37E9"/>
    <w:rsid w:val="004C4A02"/>
    <w:rsid w:val="004C59A2"/>
    <w:rsid w:val="004C7734"/>
    <w:rsid w:val="004C77D0"/>
    <w:rsid w:val="004D0ECA"/>
    <w:rsid w:val="004D229F"/>
    <w:rsid w:val="004D25DA"/>
    <w:rsid w:val="004D2B66"/>
    <w:rsid w:val="004D7A9E"/>
    <w:rsid w:val="004E0925"/>
    <w:rsid w:val="004E0E01"/>
    <w:rsid w:val="004E1E71"/>
    <w:rsid w:val="004E268A"/>
    <w:rsid w:val="004E29C0"/>
    <w:rsid w:val="004E38A1"/>
    <w:rsid w:val="004E4FE8"/>
    <w:rsid w:val="004E5A66"/>
    <w:rsid w:val="004E69E5"/>
    <w:rsid w:val="004E6B19"/>
    <w:rsid w:val="004E6D03"/>
    <w:rsid w:val="004E7080"/>
    <w:rsid w:val="004F0135"/>
    <w:rsid w:val="004F2B12"/>
    <w:rsid w:val="004F4CE8"/>
    <w:rsid w:val="004F5F30"/>
    <w:rsid w:val="004F7963"/>
    <w:rsid w:val="00500408"/>
    <w:rsid w:val="0050092D"/>
    <w:rsid w:val="00500CD3"/>
    <w:rsid w:val="005013CE"/>
    <w:rsid w:val="005013E7"/>
    <w:rsid w:val="0050167E"/>
    <w:rsid w:val="00503801"/>
    <w:rsid w:val="00503AE5"/>
    <w:rsid w:val="00503D94"/>
    <w:rsid w:val="005048D0"/>
    <w:rsid w:val="005055F3"/>
    <w:rsid w:val="00505D15"/>
    <w:rsid w:val="00506D85"/>
    <w:rsid w:val="00506FB9"/>
    <w:rsid w:val="00510B38"/>
    <w:rsid w:val="00510E63"/>
    <w:rsid w:val="00511276"/>
    <w:rsid w:val="00511C55"/>
    <w:rsid w:val="00511E87"/>
    <w:rsid w:val="00514340"/>
    <w:rsid w:val="00514BE7"/>
    <w:rsid w:val="00515E6E"/>
    <w:rsid w:val="00517870"/>
    <w:rsid w:val="0051796A"/>
    <w:rsid w:val="005206B2"/>
    <w:rsid w:val="00520F22"/>
    <w:rsid w:val="0052478C"/>
    <w:rsid w:val="005250E6"/>
    <w:rsid w:val="00526A20"/>
    <w:rsid w:val="00530646"/>
    <w:rsid w:val="00531846"/>
    <w:rsid w:val="00534ADD"/>
    <w:rsid w:val="00535928"/>
    <w:rsid w:val="00537D6B"/>
    <w:rsid w:val="005422AB"/>
    <w:rsid w:val="00544E0E"/>
    <w:rsid w:val="00545FDF"/>
    <w:rsid w:val="005524C2"/>
    <w:rsid w:val="00552EFA"/>
    <w:rsid w:val="00553614"/>
    <w:rsid w:val="00556C77"/>
    <w:rsid w:val="0055767B"/>
    <w:rsid w:val="00560074"/>
    <w:rsid w:val="00560536"/>
    <w:rsid w:val="0056090D"/>
    <w:rsid w:val="00560BEB"/>
    <w:rsid w:val="00560F77"/>
    <w:rsid w:val="0056346A"/>
    <w:rsid w:val="00563627"/>
    <w:rsid w:val="005652E9"/>
    <w:rsid w:val="00567066"/>
    <w:rsid w:val="005676E5"/>
    <w:rsid w:val="005679D2"/>
    <w:rsid w:val="005716F1"/>
    <w:rsid w:val="005719A8"/>
    <w:rsid w:val="00571DD0"/>
    <w:rsid w:val="005731DD"/>
    <w:rsid w:val="005740B5"/>
    <w:rsid w:val="005744FB"/>
    <w:rsid w:val="005767E0"/>
    <w:rsid w:val="0058007F"/>
    <w:rsid w:val="00582056"/>
    <w:rsid w:val="005823CF"/>
    <w:rsid w:val="00582F6C"/>
    <w:rsid w:val="00584A9B"/>
    <w:rsid w:val="00591A77"/>
    <w:rsid w:val="0059213D"/>
    <w:rsid w:val="005922ED"/>
    <w:rsid w:val="00592A30"/>
    <w:rsid w:val="0059463C"/>
    <w:rsid w:val="00595BC4"/>
    <w:rsid w:val="00596C57"/>
    <w:rsid w:val="005A195A"/>
    <w:rsid w:val="005A25E6"/>
    <w:rsid w:val="005A2D52"/>
    <w:rsid w:val="005A383C"/>
    <w:rsid w:val="005A3F12"/>
    <w:rsid w:val="005A46FC"/>
    <w:rsid w:val="005A4A05"/>
    <w:rsid w:val="005A4DD3"/>
    <w:rsid w:val="005A5530"/>
    <w:rsid w:val="005A5C44"/>
    <w:rsid w:val="005A69F9"/>
    <w:rsid w:val="005A6A24"/>
    <w:rsid w:val="005A6B17"/>
    <w:rsid w:val="005A7834"/>
    <w:rsid w:val="005A7A9E"/>
    <w:rsid w:val="005A7B0A"/>
    <w:rsid w:val="005B115D"/>
    <w:rsid w:val="005B1CB3"/>
    <w:rsid w:val="005B22A3"/>
    <w:rsid w:val="005B248F"/>
    <w:rsid w:val="005B38ED"/>
    <w:rsid w:val="005B5BDD"/>
    <w:rsid w:val="005B65F7"/>
    <w:rsid w:val="005B71D9"/>
    <w:rsid w:val="005B7D42"/>
    <w:rsid w:val="005C0937"/>
    <w:rsid w:val="005C0B7D"/>
    <w:rsid w:val="005C0F88"/>
    <w:rsid w:val="005C1276"/>
    <w:rsid w:val="005C3FB4"/>
    <w:rsid w:val="005C59A2"/>
    <w:rsid w:val="005C66C3"/>
    <w:rsid w:val="005C75E8"/>
    <w:rsid w:val="005C79D0"/>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082B"/>
    <w:rsid w:val="005F1B3B"/>
    <w:rsid w:val="006003EB"/>
    <w:rsid w:val="00600FA4"/>
    <w:rsid w:val="0060320F"/>
    <w:rsid w:val="006035C8"/>
    <w:rsid w:val="006037A9"/>
    <w:rsid w:val="00605141"/>
    <w:rsid w:val="006053C8"/>
    <w:rsid w:val="006056EC"/>
    <w:rsid w:val="006079A9"/>
    <w:rsid w:val="006120CC"/>
    <w:rsid w:val="00612887"/>
    <w:rsid w:val="00613759"/>
    <w:rsid w:val="00613F81"/>
    <w:rsid w:val="0061468E"/>
    <w:rsid w:val="00615236"/>
    <w:rsid w:val="00615994"/>
    <w:rsid w:val="00615CCB"/>
    <w:rsid w:val="00615DD4"/>
    <w:rsid w:val="00617715"/>
    <w:rsid w:val="006213D8"/>
    <w:rsid w:val="0062253F"/>
    <w:rsid w:val="00623388"/>
    <w:rsid w:val="00623DD2"/>
    <w:rsid w:val="0062478C"/>
    <w:rsid w:val="00626114"/>
    <w:rsid w:val="00626D19"/>
    <w:rsid w:val="00627C65"/>
    <w:rsid w:val="00627E25"/>
    <w:rsid w:val="00631909"/>
    <w:rsid w:val="00631B7D"/>
    <w:rsid w:val="00631F7F"/>
    <w:rsid w:val="006339C0"/>
    <w:rsid w:val="00633E3F"/>
    <w:rsid w:val="00634392"/>
    <w:rsid w:val="00634959"/>
    <w:rsid w:val="006366F2"/>
    <w:rsid w:val="00645E38"/>
    <w:rsid w:val="0065178A"/>
    <w:rsid w:val="006517EE"/>
    <w:rsid w:val="00652F30"/>
    <w:rsid w:val="0065437D"/>
    <w:rsid w:val="00655773"/>
    <w:rsid w:val="00655935"/>
    <w:rsid w:val="0065674E"/>
    <w:rsid w:val="00657B54"/>
    <w:rsid w:val="006600DE"/>
    <w:rsid w:val="00661687"/>
    <w:rsid w:val="0066423C"/>
    <w:rsid w:val="00664B02"/>
    <w:rsid w:val="00670AA9"/>
    <w:rsid w:val="006722AE"/>
    <w:rsid w:val="00672A8A"/>
    <w:rsid w:val="00672AC3"/>
    <w:rsid w:val="00672BA6"/>
    <w:rsid w:val="00673555"/>
    <w:rsid w:val="006747EC"/>
    <w:rsid w:val="006800C1"/>
    <w:rsid w:val="00680D8D"/>
    <w:rsid w:val="00681E40"/>
    <w:rsid w:val="006830F3"/>
    <w:rsid w:val="006831FD"/>
    <w:rsid w:val="006853B5"/>
    <w:rsid w:val="006856B8"/>
    <w:rsid w:val="00685A1A"/>
    <w:rsid w:val="00685F90"/>
    <w:rsid w:val="00686125"/>
    <w:rsid w:val="00686AA8"/>
    <w:rsid w:val="0068766F"/>
    <w:rsid w:val="00690CBA"/>
    <w:rsid w:val="006920C1"/>
    <w:rsid w:val="00696B0F"/>
    <w:rsid w:val="006A2063"/>
    <w:rsid w:val="006A2EF6"/>
    <w:rsid w:val="006A363D"/>
    <w:rsid w:val="006A3735"/>
    <w:rsid w:val="006A436C"/>
    <w:rsid w:val="006A7730"/>
    <w:rsid w:val="006B0FB1"/>
    <w:rsid w:val="006B1E3A"/>
    <w:rsid w:val="006B2255"/>
    <w:rsid w:val="006B2532"/>
    <w:rsid w:val="006B3633"/>
    <w:rsid w:val="006B49A2"/>
    <w:rsid w:val="006B4DAB"/>
    <w:rsid w:val="006B52E8"/>
    <w:rsid w:val="006B5E07"/>
    <w:rsid w:val="006B617A"/>
    <w:rsid w:val="006B6A4E"/>
    <w:rsid w:val="006B6D5F"/>
    <w:rsid w:val="006B7119"/>
    <w:rsid w:val="006C3655"/>
    <w:rsid w:val="006C5992"/>
    <w:rsid w:val="006C7678"/>
    <w:rsid w:val="006D1C3C"/>
    <w:rsid w:val="006D1EA2"/>
    <w:rsid w:val="006D29F5"/>
    <w:rsid w:val="006D3934"/>
    <w:rsid w:val="006D4A38"/>
    <w:rsid w:val="006D7923"/>
    <w:rsid w:val="006E0A67"/>
    <w:rsid w:val="006E2261"/>
    <w:rsid w:val="006F0004"/>
    <w:rsid w:val="006F114C"/>
    <w:rsid w:val="006F34E5"/>
    <w:rsid w:val="006F42A4"/>
    <w:rsid w:val="006F76BA"/>
    <w:rsid w:val="0070017B"/>
    <w:rsid w:val="007026AB"/>
    <w:rsid w:val="00702AB5"/>
    <w:rsid w:val="00702CE9"/>
    <w:rsid w:val="007035CA"/>
    <w:rsid w:val="0070670A"/>
    <w:rsid w:val="00706995"/>
    <w:rsid w:val="007073E7"/>
    <w:rsid w:val="00711505"/>
    <w:rsid w:val="00713C31"/>
    <w:rsid w:val="00714B68"/>
    <w:rsid w:val="00716362"/>
    <w:rsid w:val="00721484"/>
    <w:rsid w:val="00726D0A"/>
    <w:rsid w:val="007273A4"/>
    <w:rsid w:val="00727515"/>
    <w:rsid w:val="00732075"/>
    <w:rsid w:val="007333B2"/>
    <w:rsid w:val="00734CF8"/>
    <w:rsid w:val="00736621"/>
    <w:rsid w:val="00737C7C"/>
    <w:rsid w:val="0074043F"/>
    <w:rsid w:val="0074171C"/>
    <w:rsid w:val="0074227D"/>
    <w:rsid w:val="00750174"/>
    <w:rsid w:val="00751ED7"/>
    <w:rsid w:val="00751EF4"/>
    <w:rsid w:val="007522F1"/>
    <w:rsid w:val="007529EB"/>
    <w:rsid w:val="00752E6C"/>
    <w:rsid w:val="00756023"/>
    <w:rsid w:val="007565D1"/>
    <w:rsid w:val="007576A3"/>
    <w:rsid w:val="00757F23"/>
    <w:rsid w:val="00760628"/>
    <w:rsid w:val="00761930"/>
    <w:rsid w:val="00764887"/>
    <w:rsid w:val="007650EB"/>
    <w:rsid w:val="00770843"/>
    <w:rsid w:val="00770A8A"/>
    <w:rsid w:val="00771D5C"/>
    <w:rsid w:val="007720EE"/>
    <w:rsid w:val="00773515"/>
    <w:rsid w:val="0077472C"/>
    <w:rsid w:val="007749EC"/>
    <w:rsid w:val="0077573B"/>
    <w:rsid w:val="00777BBF"/>
    <w:rsid w:val="007806DA"/>
    <w:rsid w:val="007810D3"/>
    <w:rsid w:val="00781C00"/>
    <w:rsid w:val="00781D74"/>
    <w:rsid w:val="0078217E"/>
    <w:rsid w:val="00785E7B"/>
    <w:rsid w:val="00786722"/>
    <w:rsid w:val="00787C94"/>
    <w:rsid w:val="00792918"/>
    <w:rsid w:val="00792DA4"/>
    <w:rsid w:val="00793A1C"/>
    <w:rsid w:val="00793CFA"/>
    <w:rsid w:val="00793D23"/>
    <w:rsid w:val="0079595C"/>
    <w:rsid w:val="00795D58"/>
    <w:rsid w:val="0079632A"/>
    <w:rsid w:val="007A12FD"/>
    <w:rsid w:val="007A2499"/>
    <w:rsid w:val="007A3E8B"/>
    <w:rsid w:val="007A4347"/>
    <w:rsid w:val="007A46F5"/>
    <w:rsid w:val="007A5CCA"/>
    <w:rsid w:val="007A7449"/>
    <w:rsid w:val="007B1F5E"/>
    <w:rsid w:val="007B389C"/>
    <w:rsid w:val="007C26FA"/>
    <w:rsid w:val="007C2734"/>
    <w:rsid w:val="007C2FF4"/>
    <w:rsid w:val="007C4AA7"/>
    <w:rsid w:val="007C5EFF"/>
    <w:rsid w:val="007C6873"/>
    <w:rsid w:val="007D1290"/>
    <w:rsid w:val="007D22DE"/>
    <w:rsid w:val="007D4C58"/>
    <w:rsid w:val="007D523A"/>
    <w:rsid w:val="007D6416"/>
    <w:rsid w:val="007D770C"/>
    <w:rsid w:val="007E0494"/>
    <w:rsid w:val="007E0668"/>
    <w:rsid w:val="007E0999"/>
    <w:rsid w:val="007E129C"/>
    <w:rsid w:val="007E266B"/>
    <w:rsid w:val="007E58FF"/>
    <w:rsid w:val="007E5AE4"/>
    <w:rsid w:val="007E5FE0"/>
    <w:rsid w:val="007E60FF"/>
    <w:rsid w:val="007E6CFB"/>
    <w:rsid w:val="007E73AA"/>
    <w:rsid w:val="007F004F"/>
    <w:rsid w:val="007F157C"/>
    <w:rsid w:val="007F19C1"/>
    <w:rsid w:val="007F207B"/>
    <w:rsid w:val="007F2361"/>
    <w:rsid w:val="007F3E0A"/>
    <w:rsid w:val="007F60B5"/>
    <w:rsid w:val="007F76F7"/>
    <w:rsid w:val="007F7965"/>
    <w:rsid w:val="007F7D3A"/>
    <w:rsid w:val="00801D1B"/>
    <w:rsid w:val="008021A9"/>
    <w:rsid w:val="008024B7"/>
    <w:rsid w:val="0080396C"/>
    <w:rsid w:val="00805652"/>
    <w:rsid w:val="008056A2"/>
    <w:rsid w:val="00805AFB"/>
    <w:rsid w:val="00806918"/>
    <w:rsid w:val="00806DC0"/>
    <w:rsid w:val="00807056"/>
    <w:rsid w:val="008114FA"/>
    <w:rsid w:val="00812384"/>
    <w:rsid w:val="008130BF"/>
    <w:rsid w:val="0081409A"/>
    <w:rsid w:val="00815F0A"/>
    <w:rsid w:val="0082225B"/>
    <w:rsid w:val="00822A5A"/>
    <w:rsid w:val="00824D90"/>
    <w:rsid w:val="008323A7"/>
    <w:rsid w:val="00836E3C"/>
    <w:rsid w:val="0083709F"/>
    <w:rsid w:val="008429C9"/>
    <w:rsid w:val="00845ADD"/>
    <w:rsid w:val="008460D5"/>
    <w:rsid w:val="00847467"/>
    <w:rsid w:val="008474AF"/>
    <w:rsid w:val="008475B2"/>
    <w:rsid w:val="0085006E"/>
    <w:rsid w:val="0085010A"/>
    <w:rsid w:val="0085054A"/>
    <w:rsid w:val="008512A2"/>
    <w:rsid w:val="00851AF4"/>
    <w:rsid w:val="008542B9"/>
    <w:rsid w:val="00854EA0"/>
    <w:rsid w:val="0085503E"/>
    <w:rsid w:val="008571F1"/>
    <w:rsid w:val="00860096"/>
    <w:rsid w:val="00860E68"/>
    <w:rsid w:val="008621C7"/>
    <w:rsid w:val="00862DEB"/>
    <w:rsid w:val="00862E50"/>
    <w:rsid w:val="00863B31"/>
    <w:rsid w:val="00864D1F"/>
    <w:rsid w:val="0086579E"/>
    <w:rsid w:val="00866097"/>
    <w:rsid w:val="00866DEB"/>
    <w:rsid w:val="0087073B"/>
    <w:rsid w:val="008711E0"/>
    <w:rsid w:val="00871679"/>
    <w:rsid w:val="0087407D"/>
    <w:rsid w:val="00874337"/>
    <w:rsid w:val="008803D3"/>
    <w:rsid w:val="0088121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6D83"/>
    <w:rsid w:val="008A77B0"/>
    <w:rsid w:val="008A7F8F"/>
    <w:rsid w:val="008B405C"/>
    <w:rsid w:val="008B6088"/>
    <w:rsid w:val="008B64AD"/>
    <w:rsid w:val="008B6B70"/>
    <w:rsid w:val="008B6D0B"/>
    <w:rsid w:val="008B6E47"/>
    <w:rsid w:val="008B7CB0"/>
    <w:rsid w:val="008C3C17"/>
    <w:rsid w:val="008C4232"/>
    <w:rsid w:val="008C7032"/>
    <w:rsid w:val="008D096B"/>
    <w:rsid w:val="008D1C27"/>
    <w:rsid w:val="008D2573"/>
    <w:rsid w:val="008D59E2"/>
    <w:rsid w:val="008D6F6C"/>
    <w:rsid w:val="008D72C2"/>
    <w:rsid w:val="008E0505"/>
    <w:rsid w:val="008E1E12"/>
    <w:rsid w:val="008E51AA"/>
    <w:rsid w:val="008E56E5"/>
    <w:rsid w:val="008E60ED"/>
    <w:rsid w:val="008E6757"/>
    <w:rsid w:val="008E6F2C"/>
    <w:rsid w:val="008F0A7F"/>
    <w:rsid w:val="008F0B17"/>
    <w:rsid w:val="008F1A18"/>
    <w:rsid w:val="008F3C5C"/>
    <w:rsid w:val="008F47F1"/>
    <w:rsid w:val="008F5E5D"/>
    <w:rsid w:val="009009FA"/>
    <w:rsid w:val="00900B9E"/>
    <w:rsid w:val="00902A38"/>
    <w:rsid w:val="00903069"/>
    <w:rsid w:val="009053E8"/>
    <w:rsid w:val="00905891"/>
    <w:rsid w:val="0090657D"/>
    <w:rsid w:val="0091072D"/>
    <w:rsid w:val="00910BE1"/>
    <w:rsid w:val="00910EF1"/>
    <w:rsid w:val="009116AA"/>
    <w:rsid w:val="00915854"/>
    <w:rsid w:val="00916751"/>
    <w:rsid w:val="009173E9"/>
    <w:rsid w:val="0092017D"/>
    <w:rsid w:val="0092175F"/>
    <w:rsid w:val="00922241"/>
    <w:rsid w:val="009237BA"/>
    <w:rsid w:val="00924B1E"/>
    <w:rsid w:val="009253BB"/>
    <w:rsid w:val="0093026D"/>
    <w:rsid w:val="0093065F"/>
    <w:rsid w:val="009322F0"/>
    <w:rsid w:val="009323AF"/>
    <w:rsid w:val="0093379A"/>
    <w:rsid w:val="009343B3"/>
    <w:rsid w:val="00934A20"/>
    <w:rsid w:val="00935876"/>
    <w:rsid w:val="00937875"/>
    <w:rsid w:val="00937F10"/>
    <w:rsid w:val="00940C6A"/>
    <w:rsid w:val="009451E8"/>
    <w:rsid w:val="00946C7E"/>
    <w:rsid w:val="00947B60"/>
    <w:rsid w:val="00950548"/>
    <w:rsid w:val="009506B6"/>
    <w:rsid w:val="00950C1F"/>
    <w:rsid w:val="00953B14"/>
    <w:rsid w:val="009552D1"/>
    <w:rsid w:val="00956542"/>
    <w:rsid w:val="009570CB"/>
    <w:rsid w:val="009623A2"/>
    <w:rsid w:val="00964D4E"/>
    <w:rsid w:val="00966E43"/>
    <w:rsid w:val="00966FA8"/>
    <w:rsid w:val="009700EE"/>
    <w:rsid w:val="0097109E"/>
    <w:rsid w:val="00971CB5"/>
    <w:rsid w:val="00973045"/>
    <w:rsid w:val="009736CF"/>
    <w:rsid w:val="009738D5"/>
    <w:rsid w:val="0097563E"/>
    <w:rsid w:val="00975ED8"/>
    <w:rsid w:val="00976687"/>
    <w:rsid w:val="009778A6"/>
    <w:rsid w:val="00982A39"/>
    <w:rsid w:val="0098406E"/>
    <w:rsid w:val="00984AB3"/>
    <w:rsid w:val="00984EC5"/>
    <w:rsid w:val="0098554B"/>
    <w:rsid w:val="00986F5D"/>
    <w:rsid w:val="009873E6"/>
    <w:rsid w:val="009913A6"/>
    <w:rsid w:val="0099210F"/>
    <w:rsid w:val="009921B0"/>
    <w:rsid w:val="00992857"/>
    <w:rsid w:val="00993BAF"/>
    <w:rsid w:val="00994B43"/>
    <w:rsid w:val="009967E8"/>
    <w:rsid w:val="009A0300"/>
    <w:rsid w:val="009A03DD"/>
    <w:rsid w:val="009A30C9"/>
    <w:rsid w:val="009A4E1A"/>
    <w:rsid w:val="009A6550"/>
    <w:rsid w:val="009A69C2"/>
    <w:rsid w:val="009A7FD2"/>
    <w:rsid w:val="009B1511"/>
    <w:rsid w:val="009B3AD8"/>
    <w:rsid w:val="009B4A78"/>
    <w:rsid w:val="009B4CEB"/>
    <w:rsid w:val="009B4D8A"/>
    <w:rsid w:val="009B66B3"/>
    <w:rsid w:val="009B6AE5"/>
    <w:rsid w:val="009B73EB"/>
    <w:rsid w:val="009B78EB"/>
    <w:rsid w:val="009C1D2D"/>
    <w:rsid w:val="009C1D30"/>
    <w:rsid w:val="009C2353"/>
    <w:rsid w:val="009C4E2E"/>
    <w:rsid w:val="009C4F58"/>
    <w:rsid w:val="009C61A7"/>
    <w:rsid w:val="009C663C"/>
    <w:rsid w:val="009C7A8A"/>
    <w:rsid w:val="009D16DF"/>
    <w:rsid w:val="009D2088"/>
    <w:rsid w:val="009D20E7"/>
    <w:rsid w:val="009D3CC5"/>
    <w:rsid w:val="009D6688"/>
    <w:rsid w:val="009D6E49"/>
    <w:rsid w:val="009E0DD8"/>
    <w:rsid w:val="009E13D5"/>
    <w:rsid w:val="009E1A1D"/>
    <w:rsid w:val="009E3738"/>
    <w:rsid w:val="009E3BF8"/>
    <w:rsid w:val="009E4794"/>
    <w:rsid w:val="009E6383"/>
    <w:rsid w:val="009E63C0"/>
    <w:rsid w:val="009E6F5C"/>
    <w:rsid w:val="009E7D57"/>
    <w:rsid w:val="009F1E3E"/>
    <w:rsid w:val="009F334E"/>
    <w:rsid w:val="009F3DE7"/>
    <w:rsid w:val="009F3F06"/>
    <w:rsid w:val="009F44F6"/>
    <w:rsid w:val="009F4B83"/>
    <w:rsid w:val="009F5F8B"/>
    <w:rsid w:val="009F796C"/>
    <w:rsid w:val="009F7AF0"/>
    <w:rsid w:val="00A00D0A"/>
    <w:rsid w:val="00A053D5"/>
    <w:rsid w:val="00A067F7"/>
    <w:rsid w:val="00A07193"/>
    <w:rsid w:val="00A1367D"/>
    <w:rsid w:val="00A13F17"/>
    <w:rsid w:val="00A1404E"/>
    <w:rsid w:val="00A16D94"/>
    <w:rsid w:val="00A20E49"/>
    <w:rsid w:val="00A21221"/>
    <w:rsid w:val="00A2190B"/>
    <w:rsid w:val="00A21BE8"/>
    <w:rsid w:val="00A22CCB"/>
    <w:rsid w:val="00A241A3"/>
    <w:rsid w:val="00A24F41"/>
    <w:rsid w:val="00A2509B"/>
    <w:rsid w:val="00A25317"/>
    <w:rsid w:val="00A2727D"/>
    <w:rsid w:val="00A272AA"/>
    <w:rsid w:val="00A3309C"/>
    <w:rsid w:val="00A3372E"/>
    <w:rsid w:val="00A344AE"/>
    <w:rsid w:val="00A36F6F"/>
    <w:rsid w:val="00A37214"/>
    <w:rsid w:val="00A37B2C"/>
    <w:rsid w:val="00A413F4"/>
    <w:rsid w:val="00A41552"/>
    <w:rsid w:val="00A435B4"/>
    <w:rsid w:val="00A43839"/>
    <w:rsid w:val="00A4632D"/>
    <w:rsid w:val="00A5118C"/>
    <w:rsid w:val="00A52FF2"/>
    <w:rsid w:val="00A53FAC"/>
    <w:rsid w:val="00A544AA"/>
    <w:rsid w:val="00A56492"/>
    <w:rsid w:val="00A6049C"/>
    <w:rsid w:val="00A60C7D"/>
    <w:rsid w:val="00A63468"/>
    <w:rsid w:val="00A63D45"/>
    <w:rsid w:val="00A6463E"/>
    <w:rsid w:val="00A650D2"/>
    <w:rsid w:val="00A65990"/>
    <w:rsid w:val="00A67F15"/>
    <w:rsid w:val="00A67F5C"/>
    <w:rsid w:val="00A705C0"/>
    <w:rsid w:val="00A712C9"/>
    <w:rsid w:val="00A74177"/>
    <w:rsid w:val="00A75A03"/>
    <w:rsid w:val="00A7619D"/>
    <w:rsid w:val="00A779C3"/>
    <w:rsid w:val="00A77B22"/>
    <w:rsid w:val="00A804CF"/>
    <w:rsid w:val="00A83717"/>
    <w:rsid w:val="00A84ED7"/>
    <w:rsid w:val="00A86B05"/>
    <w:rsid w:val="00A86EE5"/>
    <w:rsid w:val="00A87F28"/>
    <w:rsid w:val="00A87F86"/>
    <w:rsid w:val="00A90242"/>
    <w:rsid w:val="00A91323"/>
    <w:rsid w:val="00A9687F"/>
    <w:rsid w:val="00A97444"/>
    <w:rsid w:val="00AA024C"/>
    <w:rsid w:val="00AA0C4C"/>
    <w:rsid w:val="00AA2777"/>
    <w:rsid w:val="00AA2AC3"/>
    <w:rsid w:val="00AA538F"/>
    <w:rsid w:val="00AA6308"/>
    <w:rsid w:val="00AA7C70"/>
    <w:rsid w:val="00AB02E2"/>
    <w:rsid w:val="00AB0C16"/>
    <w:rsid w:val="00AB2FE9"/>
    <w:rsid w:val="00AB3AE7"/>
    <w:rsid w:val="00AB40A7"/>
    <w:rsid w:val="00AB4DB0"/>
    <w:rsid w:val="00AB53CF"/>
    <w:rsid w:val="00AC3436"/>
    <w:rsid w:val="00AC5A7B"/>
    <w:rsid w:val="00AC5EFB"/>
    <w:rsid w:val="00AC6FA5"/>
    <w:rsid w:val="00AD01FB"/>
    <w:rsid w:val="00AD0F71"/>
    <w:rsid w:val="00AD0FFB"/>
    <w:rsid w:val="00AD15AE"/>
    <w:rsid w:val="00AD23D8"/>
    <w:rsid w:val="00AD23DE"/>
    <w:rsid w:val="00AD2C2F"/>
    <w:rsid w:val="00AD3701"/>
    <w:rsid w:val="00AD472E"/>
    <w:rsid w:val="00AD6F3C"/>
    <w:rsid w:val="00AD7A6B"/>
    <w:rsid w:val="00AD7D09"/>
    <w:rsid w:val="00AE20C5"/>
    <w:rsid w:val="00AE2170"/>
    <w:rsid w:val="00AE261F"/>
    <w:rsid w:val="00AE2DEB"/>
    <w:rsid w:val="00AE4FAF"/>
    <w:rsid w:val="00AE515C"/>
    <w:rsid w:val="00AE6187"/>
    <w:rsid w:val="00AE61AE"/>
    <w:rsid w:val="00AF0455"/>
    <w:rsid w:val="00AF0C1E"/>
    <w:rsid w:val="00AF0F88"/>
    <w:rsid w:val="00AF1D2B"/>
    <w:rsid w:val="00AF25EC"/>
    <w:rsid w:val="00AF267A"/>
    <w:rsid w:val="00AF454C"/>
    <w:rsid w:val="00AF4668"/>
    <w:rsid w:val="00AF606B"/>
    <w:rsid w:val="00AF6F79"/>
    <w:rsid w:val="00AF799A"/>
    <w:rsid w:val="00B0090D"/>
    <w:rsid w:val="00B00C9F"/>
    <w:rsid w:val="00B02D9A"/>
    <w:rsid w:val="00B04991"/>
    <w:rsid w:val="00B0517B"/>
    <w:rsid w:val="00B05B47"/>
    <w:rsid w:val="00B06313"/>
    <w:rsid w:val="00B06E59"/>
    <w:rsid w:val="00B070CB"/>
    <w:rsid w:val="00B07297"/>
    <w:rsid w:val="00B10E1D"/>
    <w:rsid w:val="00B11056"/>
    <w:rsid w:val="00B128D3"/>
    <w:rsid w:val="00B13CB1"/>
    <w:rsid w:val="00B1491E"/>
    <w:rsid w:val="00B15D72"/>
    <w:rsid w:val="00B1736B"/>
    <w:rsid w:val="00B200E4"/>
    <w:rsid w:val="00B20574"/>
    <w:rsid w:val="00B21725"/>
    <w:rsid w:val="00B229F8"/>
    <w:rsid w:val="00B23AE0"/>
    <w:rsid w:val="00B243BC"/>
    <w:rsid w:val="00B24BA1"/>
    <w:rsid w:val="00B25E64"/>
    <w:rsid w:val="00B30837"/>
    <w:rsid w:val="00B3117D"/>
    <w:rsid w:val="00B31D3F"/>
    <w:rsid w:val="00B31D78"/>
    <w:rsid w:val="00B32E3F"/>
    <w:rsid w:val="00B35427"/>
    <w:rsid w:val="00B361E9"/>
    <w:rsid w:val="00B36C23"/>
    <w:rsid w:val="00B371CF"/>
    <w:rsid w:val="00B40FDB"/>
    <w:rsid w:val="00B42D62"/>
    <w:rsid w:val="00B430C4"/>
    <w:rsid w:val="00B458D2"/>
    <w:rsid w:val="00B459C5"/>
    <w:rsid w:val="00B47292"/>
    <w:rsid w:val="00B513AF"/>
    <w:rsid w:val="00B51F9F"/>
    <w:rsid w:val="00B52F4C"/>
    <w:rsid w:val="00B54A9B"/>
    <w:rsid w:val="00B56F67"/>
    <w:rsid w:val="00B57674"/>
    <w:rsid w:val="00B61926"/>
    <w:rsid w:val="00B62307"/>
    <w:rsid w:val="00B634C6"/>
    <w:rsid w:val="00B646B7"/>
    <w:rsid w:val="00B72213"/>
    <w:rsid w:val="00B73816"/>
    <w:rsid w:val="00B73CFB"/>
    <w:rsid w:val="00B7541D"/>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5D14"/>
    <w:rsid w:val="00BD625B"/>
    <w:rsid w:val="00BE0AD3"/>
    <w:rsid w:val="00BE280D"/>
    <w:rsid w:val="00BE2AE4"/>
    <w:rsid w:val="00BE6520"/>
    <w:rsid w:val="00BE6E76"/>
    <w:rsid w:val="00BF07E8"/>
    <w:rsid w:val="00BF0A8D"/>
    <w:rsid w:val="00BF1050"/>
    <w:rsid w:val="00BF1527"/>
    <w:rsid w:val="00BF1F74"/>
    <w:rsid w:val="00BF31A3"/>
    <w:rsid w:val="00BF347C"/>
    <w:rsid w:val="00BF35DA"/>
    <w:rsid w:val="00BF4777"/>
    <w:rsid w:val="00BF4CF1"/>
    <w:rsid w:val="00BF539C"/>
    <w:rsid w:val="00BF5697"/>
    <w:rsid w:val="00BF5EAF"/>
    <w:rsid w:val="00BF76F0"/>
    <w:rsid w:val="00BF7D53"/>
    <w:rsid w:val="00C007B6"/>
    <w:rsid w:val="00C00DA5"/>
    <w:rsid w:val="00C02D30"/>
    <w:rsid w:val="00C031C3"/>
    <w:rsid w:val="00C0331E"/>
    <w:rsid w:val="00C03FA4"/>
    <w:rsid w:val="00C05180"/>
    <w:rsid w:val="00C053D1"/>
    <w:rsid w:val="00C07047"/>
    <w:rsid w:val="00C07DC8"/>
    <w:rsid w:val="00C10AE5"/>
    <w:rsid w:val="00C1109A"/>
    <w:rsid w:val="00C12AFB"/>
    <w:rsid w:val="00C14911"/>
    <w:rsid w:val="00C158E6"/>
    <w:rsid w:val="00C1637E"/>
    <w:rsid w:val="00C201C1"/>
    <w:rsid w:val="00C2225B"/>
    <w:rsid w:val="00C22EB8"/>
    <w:rsid w:val="00C23D08"/>
    <w:rsid w:val="00C2434B"/>
    <w:rsid w:val="00C24A7A"/>
    <w:rsid w:val="00C25481"/>
    <w:rsid w:val="00C25899"/>
    <w:rsid w:val="00C264E7"/>
    <w:rsid w:val="00C30DA6"/>
    <w:rsid w:val="00C30DCA"/>
    <w:rsid w:val="00C31350"/>
    <w:rsid w:val="00C319B9"/>
    <w:rsid w:val="00C34AAB"/>
    <w:rsid w:val="00C358DC"/>
    <w:rsid w:val="00C36256"/>
    <w:rsid w:val="00C41080"/>
    <w:rsid w:val="00C452A6"/>
    <w:rsid w:val="00C46C01"/>
    <w:rsid w:val="00C50E2A"/>
    <w:rsid w:val="00C51676"/>
    <w:rsid w:val="00C51A43"/>
    <w:rsid w:val="00C5259E"/>
    <w:rsid w:val="00C52FF5"/>
    <w:rsid w:val="00C53B7A"/>
    <w:rsid w:val="00C560EF"/>
    <w:rsid w:val="00C5698C"/>
    <w:rsid w:val="00C56EAF"/>
    <w:rsid w:val="00C57C7C"/>
    <w:rsid w:val="00C600BD"/>
    <w:rsid w:val="00C605E8"/>
    <w:rsid w:val="00C606CF"/>
    <w:rsid w:val="00C62199"/>
    <w:rsid w:val="00C62297"/>
    <w:rsid w:val="00C62790"/>
    <w:rsid w:val="00C6352D"/>
    <w:rsid w:val="00C64802"/>
    <w:rsid w:val="00C64ACE"/>
    <w:rsid w:val="00C64F40"/>
    <w:rsid w:val="00C6678D"/>
    <w:rsid w:val="00C712EE"/>
    <w:rsid w:val="00C728E6"/>
    <w:rsid w:val="00C72AB8"/>
    <w:rsid w:val="00C75C80"/>
    <w:rsid w:val="00C75FB1"/>
    <w:rsid w:val="00C76652"/>
    <w:rsid w:val="00C76802"/>
    <w:rsid w:val="00C80B89"/>
    <w:rsid w:val="00C82DC9"/>
    <w:rsid w:val="00C84957"/>
    <w:rsid w:val="00C849A8"/>
    <w:rsid w:val="00C85D92"/>
    <w:rsid w:val="00C941EC"/>
    <w:rsid w:val="00C974C6"/>
    <w:rsid w:val="00CA0B3A"/>
    <w:rsid w:val="00CA1CF0"/>
    <w:rsid w:val="00CA45DA"/>
    <w:rsid w:val="00CA4C54"/>
    <w:rsid w:val="00CB0BAA"/>
    <w:rsid w:val="00CB114B"/>
    <w:rsid w:val="00CB1177"/>
    <w:rsid w:val="00CB4068"/>
    <w:rsid w:val="00CB4BA2"/>
    <w:rsid w:val="00CB5169"/>
    <w:rsid w:val="00CB66C8"/>
    <w:rsid w:val="00CC04BF"/>
    <w:rsid w:val="00CC45A4"/>
    <w:rsid w:val="00CC47F1"/>
    <w:rsid w:val="00CC481E"/>
    <w:rsid w:val="00CC50B4"/>
    <w:rsid w:val="00CC66D7"/>
    <w:rsid w:val="00CC762D"/>
    <w:rsid w:val="00CC7E21"/>
    <w:rsid w:val="00CD1FC8"/>
    <w:rsid w:val="00CD25EA"/>
    <w:rsid w:val="00CD3210"/>
    <w:rsid w:val="00CD3817"/>
    <w:rsid w:val="00CE3600"/>
    <w:rsid w:val="00CE461E"/>
    <w:rsid w:val="00CE4F5C"/>
    <w:rsid w:val="00CE4F6B"/>
    <w:rsid w:val="00CE5ADB"/>
    <w:rsid w:val="00CE5D8A"/>
    <w:rsid w:val="00CE5DC9"/>
    <w:rsid w:val="00CE6054"/>
    <w:rsid w:val="00CF3714"/>
    <w:rsid w:val="00CF3DC0"/>
    <w:rsid w:val="00CF4BA3"/>
    <w:rsid w:val="00CF65C7"/>
    <w:rsid w:val="00D0071B"/>
    <w:rsid w:val="00D00D5F"/>
    <w:rsid w:val="00D00EEE"/>
    <w:rsid w:val="00D01B4A"/>
    <w:rsid w:val="00D0272B"/>
    <w:rsid w:val="00D03AF6"/>
    <w:rsid w:val="00D040BD"/>
    <w:rsid w:val="00D04222"/>
    <w:rsid w:val="00D07DAE"/>
    <w:rsid w:val="00D10CE7"/>
    <w:rsid w:val="00D14166"/>
    <w:rsid w:val="00D1426A"/>
    <w:rsid w:val="00D16AA3"/>
    <w:rsid w:val="00D175DC"/>
    <w:rsid w:val="00D17763"/>
    <w:rsid w:val="00D20F16"/>
    <w:rsid w:val="00D23537"/>
    <w:rsid w:val="00D23647"/>
    <w:rsid w:val="00D2438B"/>
    <w:rsid w:val="00D2542D"/>
    <w:rsid w:val="00D2664E"/>
    <w:rsid w:val="00D26CE4"/>
    <w:rsid w:val="00D2761F"/>
    <w:rsid w:val="00D301FD"/>
    <w:rsid w:val="00D31718"/>
    <w:rsid w:val="00D31AA6"/>
    <w:rsid w:val="00D34C8C"/>
    <w:rsid w:val="00D354D7"/>
    <w:rsid w:val="00D357AB"/>
    <w:rsid w:val="00D36DD6"/>
    <w:rsid w:val="00D41372"/>
    <w:rsid w:val="00D4337C"/>
    <w:rsid w:val="00D43B95"/>
    <w:rsid w:val="00D4604D"/>
    <w:rsid w:val="00D47257"/>
    <w:rsid w:val="00D50A94"/>
    <w:rsid w:val="00D51811"/>
    <w:rsid w:val="00D52C69"/>
    <w:rsid w:val="00D53F98"/>
    <w:rsid w:val="00D54645"/>
    <w:rsid w:val="00D54FA6"/>
    <w:rsid w:val="00D55042"/>
    <w:rsid w:val="00D602B5"/>
    <w:rsid w:val="00D6053A"/>
    <w:rsid w:val="00D60DE8"/>
    <w:rsid w:val="00D62064"/>
    <w:rsid w:val="00D62254"/>
    <w:rsid w:val="00D64249"/>
    <w:rsid w:val="00D671EC"/>
    <w:rsid w:val="00D708B9"/>
    <w:rsid w:val="00D742A2"/>
    <w:rsid w:val="00D75DEF"/>
    <w:rsid w:val="00D76AC7"/>
    <w:rsid w:val="00D77B94"/>
    <w:rsid w:val="00D800D8"/>
    <w:rsid w:val="00D805B2"/>
    <w:rsid w:val="00D815E0"/>
    <w:rsid w:val="00D82368"/>
    <w:rsid w:val="00D84F6D"/>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3FC1"/>
    <w:rsid w:val="00DA41C9"/>
    <w:rsid w:val="00DA6586"/>
    <w:rsid w:val="00DB0136"/>
    <w:rsid w:val="00DB031B"/>
    <w:rsid w:val="00DB2486"/>
    <w:rsid w:val="00DB2604"/>
    <w:rsid w:val="00DB2C1B"/>
    <w:rsid w:val="00DB3692"/>
    <w:rsid w:val="00DB5196"/>
    <w:rsid w:val="00DB541D"/>
    <w:rsid w:val="00DB6404"/>
    <w:rsid w:val="00DB6CFE"/>
    <w:rsid w:val="00DC12F7"/>
    <w:rsid w:val="00DC440C"/>
    <w:rsid w:val="00DC56D9"/>
    <w:rsid w:val="00DC65CC"/>
    <w:rsid w:val="00DC7D05"/>
    <w:rsid w:val="00DD1D7A"/>
    <w:rsid w:val="00DD4E8D"/>
    <w:rsid w:val="00DD54D6"/>
    <w:rsid w:val="00DD58CC"/>
    <w:rsid w:val="00DD5D33"/>
    <w:rsid w:val="00DD64E6"/>
    <w:rsid w:val="00DD66B6"/>
    <w:rsid w:val="00DE15E1"/>
    <w:rsid w:val="00DE1836"/>
    <w:rsid w:val="00DE19D2"/>
    <w:rsid w:val="00DE24B6"/>
    <w:rsid w:val="00DE2FFD"/>
    <w:rsid w:val="00DE3969"/>
    <w:rsid w:val="00DE3A40"/>
    <w:rsid w:val="00DE4A80"/>
    <w:rsid w:val="00DE5E5F"/>
    <w:rsid w:val="00DE623A"/>
    <w:rsid w:val="00DE6D08"/>
    <w:rsid w:val="00DE7FA2"/>
    <w:rsid w:val="00DF038C"/>
    <w:rsid w:val="00DF1AC5"/>
    <w:rsid w:val="00DF2DC1"/>
    <w:rsid w:val="00DF5EFA"/>
    <w:rsid w:val="00DF7AF0"/>
    <w:rsid w:val="00E005D2"/>
    <w:rsid w:val="00E00F89"/>
    <w:rsid w:val="00E01949"/>
    <w:rsid w:val="00E025AB"/>
    <w:rsid w:val="00E02D93"/>
    <w:rsid w:val="00E03533"/>
    <w:rsid w:val="00E03DA2"/>
    <w:rsid w:val="00E04A03"/>
    <w:rsid w:val="00E04EC2"/>
    <w:rsid w:val="00E04F11"/>
    <w:rsid w:val="00E05A2F"/>
    <w:rsid w:val="00E068A3"/>
    <w:rsid w:val="00E06C79"/>
    <w:rsid w:val="00E0772C"/>
    <w:rsid w:val="00E07F3E"/>
    <w:rsid w:val="00E12CC1"/>
    <w:rsid w:val="00E12D56"/>
    <w:rsid w:val="00E13422"/>
    <w:rsid w:val="00E13CE6"/>
    <w:rsid w:val="00E17BBA"/>
    <w:rsid w:val="00E203C5"/>
    <w:rsid w:val="00E2222D"/>
    <w:rsid w:val="00E24431"/>
    <w:rsid w:val="00E256CA"/>
    <w:rsid w:val="00E26A96"/>
    <w:rsid w:val="00E277AE"/>
    <w:rsid w:val="00E300E7"/>
    <w:rsid w:val="00E31E80"/>
    <w:rsid w:val="00E31F2C"/>
    <w:rsid w:val="00E330FD"/>
    <w:rsid w:val="00E33AD6"/>
    <w:rsid w:val="00E3439A"/>
    <w:rsid w:val="00E34789"/>
    <w:rsid w:val="00E3754D"/>
    <w:rsid w:val="00E414EA"/>
    <w:rsid w:val="00E431E8"/>
    <w:rsid w:val="00E44D8D"/>
    <w:rsid w:val="00E46D40"/>
    <w:rsid w:val="00E46DDD"/>
    <w:rsid w:val="00E4754D"/>
    <w:rsid w:val="00E51F2A"/>
    <w:rsid w:val="00E533EF"/>
    <w:rsid w:val="00E54148"/>
    <w:rsid w:val="00E5512A"/>
    <w:rsid w:val="00E55CDD"/>
    <w:rsid w:val="00E61F1C"/>
    <w:rsid w:val="00E63303"/>
    <w:rsid w:val="00E64670"/>
    <w:rsid w:val="00E64701"/>
    <w:rsid w:val="00E6604C"/>
    <w:rsid w:val="00E669CE"/>
    <w:rsid w:val="00E66FC8"/>
    <w:rsid w:val="00E700AA"/>
    <w:rsid w:val="00E71A21"/>
    <w:rsid w:val="00E7378E"/>
    <w:rsid w:val="00E73955"/>
    <w:rsid w:val="00E74790"/>
    <w:rsid w:val="00E77484"/>
    <w:rsid w:val="00E80895"/>
    <w:rsid w:val="00E813C7"/>
    <w:rsid w:val="00E8146C"/>
    <w:rsid w:val="00E819ED"/>
    <w:rsid w:val="00E82DA0"/>
    <w:rsid w:val="00E8458C"/>
    <w:rsid w:val="00E85C5A"/>
    <w:rsid w:val="00E85EE6"/>
    <w:rsid w:val="00E8622A"/>
    <w:rsid w:val="00E87595"/>
    <w:rsid w:val="00E904F7"/>
    <w:rsid w:val="00E90D26"/>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8FC"/>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03B4"/>
    <w:rsid w:val="00EC19ED"/>
    <w:rsid w:val="00EC1A01"/>
    <w:rsid w:val="00EC29FB"/>
    <w:rsid w:val="00EC2E6A"/>
    <w:rsid w:val="00EC4173"/>
    <w:rsid w:val="00EC42E2"/>
    <w:rsid w:val="00EC4640"/>
    <w:rsid w:val="00EC7F57"/>
    <w:rsid w:val="00ED270A"/>
    <w:rsid w:val="00ED4429"/>
    <w:rsid w:val="00ED52A5"/>
    <w:rsid w:val="00ED76D7"/>
    <w:rsid w:val="00EE1EED"/>
    <w:rsid w:val="00EE1FA5"/>
    <w:rsid w:val="00EE29B2"/>
    <w:rsid w:val="00EE3728"/>
    <w:rsid w:val="00EE52E6"/>
    <w:rsid w:val="00EE6547"/>
    <w:rsid w:val="00EE7435"/>
    <w:rsid w:val="00EE7D13"/>
    <w:rsid w:val="00EF0EBD"/>
    <w:rsid w:val="00EF1209"/>
    <w:rsid w:val="00EF1F75"/>
    <w:rsid w:val="00EF32D8"/>
    <w:rsid w:val="00EF42ED"/>
    <w:rsid w:val="00EF4B97"/>
    <w:rsid w:val="00EF5891"/>
    <w:rsid w:val="00EF5A55"/>
    <w:rsid w:val="00EF7654"/>
    <w:rsid w:val="00F03650"/>
    <w:rsid w:val="00F041DB"/>
    <w:rsid w:val="00F0426F"/>
    <w:rsid w:val="00F04734"/>
    <w:rsid w:val="00F0497F"/>
    <w:rsid w:val="00F06CC9"/>
    <w:rsid w:val="00F06ECF"/>
    <w:rsid w:val="00F06F08"/>
    <w:rsid w:val="00F07BAE"/>
    <w:rsid w:val="00F10BAA"/>
    <w:rsid w:val="00F1130C"/>
    <w:rsid w:val="00F118AE"/>
    <w:rsid w:val="00F12FB8"/>
    <w:rsid w:val="00F1438F"/>
    <w:rsid w:val="00F14D9B"/>
    <w:rsid w:val="00F16A69"/>
    <w:rsid w:val="00F170E8"/>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402B7"/>
    <w:rsid w:val="00F41B6B"/>
    <w:rsid w:val="00F42CA1"/>
    <w:rsid w:val="00F435A3"/>
    <w:rsid w:val="00F43872"/>
    <w:rsid w:val="00F43A5E"/>
    <w:rsid w:val="00F43F2F"/>
    <w:rsid w:val="00F44660"/>
    <w:rsid w:val="00F448C7"/>
    <w:rsid w:val="00F45D8E"/>
    <w:rsid w:val="00F45F0E"/>
    <w:rsid w:val="00F47A4B"/>
    <w:rsid w:val="00F51187"/>
    <w:rsid w:val="00F52165"/>
    <w:rsid w:val="00F53111"/>
    <w:rsid w:val="00F54773"/>
    <w:rsid w:val="00F55049"/>
    <w:rsid w:val="00F56306"/>
    <w:rsid w:val="00F60FC0"/>
    <w:rsid w:val="00F62684"/>
    <w:rsid w:val="00F62E8F"/>
    <w:rsid w:val="00F64B7E"/>
    <w:rsid w:val="00F66498"/>
    <w:rsid w:val="00F669EF"/>
    <w:rsid w:val="00F66FF1"/>
    <w:rsid w:val="00F72946"/>
    <w:rsid w:val="00F73041"/>
    <w:rsid w:val="00F73247"/>
    <w:rsid w:val="00F73775"/>
    <w:rsid w:val="00F73EE7"/>
    <w:rsid w:val="00F82EDD"/>
    <w:rsid w:val="00F830CF"/>
    <w:rsid w:val="00F831B5"/>
    <w:rsid w:val="00F836BB"/>
    <w:rsid w:val="00F83F36"/>
    <w:rsid w:val="00F8446C"/>
    <w:rsid w:val="00F84EE0"/>
    <w:rsid w:val="00F852E2"/>
    <w:rsid w:val="00F85476"/>
    <w:rsid w:val="00F876A1"/>
    <w:rsid w:val="00F87912"/>
    <w:rsid w:val="00F90C93"/>
    <w:rsid w:val="00F959BF"/>
    <w:rsid w:val="00F970AB"/>
    <w:rsid w:val="00F97F9E"/>
    <w:rsid w:val="00FA0FF1"/>
    <w:rsid w:val="00FA1BAE"/>
    <w:rsid w:val="00FA3974"/>
    <w:rsid w:val="00FA3C2E"/>
    <w:rsid w:val="00FA67D7"/>
    <w:rsid w:val="00FA75A7"/>
    <w:rsid w:val="00FB0906"/>
    <w:rsid w:val="00FB1933"/>
    <w:rsid w:val="00FB38F2"/>
    <w:rsid w:val="00FB4FFB"/>
    <w:rsid w:val="00FB690E"/>
    <w:rsid w:val="00FC357F"/>
    <w:rsid w:val="00FC3D34"/>
    <w:rsid w:val="00FC3ED8"/>
    <w:rsid w:val="00FC3F54"/>
    <w:rsid w:val="00FC4B9B"/>
    <w:rsid w:val="00FC5ACB"/>
    <w:rsid w:val="00FC5B70"/>
    <w:rsid w:val="00FD1FD6"/>
    <w:rsid w:val="00FD3E3D"/>
    <w:rsid w:val="00FD4D38"/>
    <w:rsid w:val="00FD5F09"/>
    <w:rsid w:val="00FD60BD"/>
    <w:rsid w:val="00FD6265"/>
    <w:rsid w:val="00FD6EE7"/>
    <w:rsid w:val="00FD75D4"/>
    <w:rsid w:val="00FE3525"/>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F46F09"/>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2A2"/>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qFormat/>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359860529">
      <w:bodyDiv w:val="1"/>
      <w:marLeft w:val="0"/>
      <w:marRight w:val="0"/>
      <w:marTop w:val="0"/>
      <w:marBottom w:val="0"/>
      <w:divBdr>
        <w:top w:val="none" w:sz="0" w:space="0" w:color="auto"/>
        <w:left w:val="none" w:sz="0" w:space="0" w:color="auto"/>
        <w:bottom w:val="none" w:sz="0" w:space="0" w:color="auto"/>
        <w:right w:val="none" w:sz="0" w:space="0" w:color="auto"/>
      </w:divBdr>
      <w:divsChild>
        <w:div w:id="1056199399">
          <w:marLeft w:val="446"/>
          <w:marRight w:val="0"/>
          <w:marTop w:val="0"/>
          <w:marBottom w:val="0"/>
          <w:divBdr>
            <w:top w:val="none" w:sz="0" w:space="0" w:color="auto"/>
            <w:left w:val="none" w:sz="0" w:space="0" w:color="auto"/>
            <w:bottom w:val="none" w:sz="0" w:space="0" w:color="auto"/>
            <w:right w:val="none" w:sz="0" w:space="0" w:color="auto"/>
          </w:divBdr>
        </w:div>
        <w:div w:id="2088308398">
          <w:marLeft w:val="446"/>
          <w:marRight w:val="0"/>
          <w:marTop w:val="0"/>
          <w:marBottom w:val="0"/>
          <w:divBdr>
            <w:top w:val="none" w:sz="0" w:space="0" w:color="auto"/>
            <w:left w:val="none" w:sz="0" w:space="0" w:color="auto"/>
            <w:bottom w:val="none" w:sz="0" w:space="0" w:color="auto"/>
            <w:right w:val="none" w:sz="0" w:space="0" w:color="auto"/>
          </w:divBdr>
        </w:div>
        <w:div w:id="287857934">
          <w:marLeft w:val="446"/>
          <w:marRight w:val="0"/>
          <w:marTop w:val="0"/>
          <w:marBottom w:val="0"/>
          <w:divBdr>
            <w:top w:val="none" w:sz="0" w:space="0" w:color="auto"/>
            <w:left w:val="none" w:sz="0" w:space="0" w:color="auto"/>
            <w:bottom w:val="none" w:sz="0" w:space="0" w:color="auto"/>
            <w:right w:val="none" w:sz="0" w:space="0" w:color="auto"/>
          </w:divBdr>
        </w:div>
        <w:div w:id="1275135717">
          <w:marLeft w:val="446"/>
          <w:marRight w:val="0"/>
          <w:marTop w:val="0"/>
          <w:marBottom w:val="0"/>
          <w:divBdr>
            <w:top w:val="none" w:sz="0" w:space="0" w:color="auto"/>
            <w:left w:val="none" w:sz="0" w:space="0" w:color="auto"/>
            <w:bottom w:val="none" w:sz="0" w:space="0" w:color="auto"/>
            <w:right w:val="none" w:sz="0" w:space="0" w:color="auto"/>
          </w:divBdr>
        </w:div>
        <w:div w:id="1796871637">
          <w:marLeft w:val="446"/>
          <w:marRight w:val="0"/>
          <w:marTop w:val="0"/>
          <w:marBottom w:val="0"/>
          <w:divBdr>
            <w:top w:val="none" w:sz="0" w:space="0" w:color="auto"/>
            <w:left w:val="none" w:sz="0" w:space="0" w:color="auto"/>
            <w:bottom w:val="none" w:sz="0" w:space="0" w:color="auto"/>
            <w:right w:val="none" w:sz="0" w:space="0" w:color="auto"/>
          </w:divBdr>
        </w:div>
      </w:divsChild>
    </w:div>
    <w:div w:id="384181798">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182284041">
      <w:bodyDiv w:val="1"/>
      <w:marLeft w:val="0"/>
      <w:marRight w:val="0"/>
      <w:marTop w:val="0"/>
      <w:marBottom w:val="0"/>
      <w:divBdr>
        <w:top w:val="none" w:sz="0" w:space="0" w:color="auto"/>
        <w:left w:val="none" w:sz="0" w:space="0" w:color="auto"/>
        <w:bottom w:val="none" w:sz="0" w:space="0" w:color="auto"/>
        <w:right w:val="none" w:sz="0" w:space="0" w:color="auto"/>
      </w:divBdr>
      <w:divsChild>
        <w:div w:id="168060473">
          <w:marLeft w:val="1886"/>
          <w:marRight w:val="0"/>
          <w:marTop w:val="0"/>
          <w:marBottom w:val="0"/>
          <w:divBdr>
            <w:top w:val="none" w:sz="0" w:space="0" w:color="auto"/>
            <w:left w:val="none" w:sz="0" w:space="0" w:color="auto"/>
            <w:bottom w:val="none" w:sz="0" w:space="0" w:color="auto"/>
            <w:right w:val="none" w:sz="0" w:space="0" w:color="auto"/>
          </w:divBdr>
        </w:div>
      </w:divsChild>
    </w:div>
    <w:div w:id="1214003184">
      <w:bodyDiv w:val="1"/>
      <w:marLeft w:val="0"/>
      <w:marRight w:val="0"/>
      <w:marTop w:val="0"/>
      <w:marBottom w:val="0"/>
      <w:divBdr>
        <w:top w:val="none" w:sz="0" w:space="0" w:color="auto"/>
        <w:left w:val="none" w:sz="0" w:space="0" w:color="auto"/>
        <w:bottom w:val="none" w:sz="0" w:space="0" w:color="auto"/>
        <w:right w:val="none" w:sz="0" w:space="0" w:color="auto"/>
      </w:divBdr>
      <w:divsChild>
        <w:div w:id="282998763">
          <w:marLeft w:val="446"/>
          <w:marRight w:val="0"/>
          <w:marTop w:val="0"/>
          <w:marBottom w:val="0"/>
          <w:divBdr>
            <w:top w:val="none" w:sz="0" w:space="0" w:color="auto"/>
            <w:left w:val="none" w:sz="0" w:space="0" w:color="auto"/>
            <w:bottom w:val="none" w:sz="0" w:space="0" w:color="auto"/>
            <w:right w:val="none" w:sz="0" w:space="0" w:color="auto"/>
          </w:divBdr>
        </w:div>
        <w:div w:id="915090714">
          <w:marLeft w:val="446"/>
          <w:marRight w:val="0"/>
          <w:marTop w:val="0"/>
          <w:marBottom w:val="0"/>
          <w:divBdr>
            <w:top w:val="none" w:sz="0" w:space="0" w:color="auto"/>
            <w:left w:val="none" w:sz="0" w:space="0" w:color="auto"/>
            <w:bottom w:val="none" w:sz="0" w:space="0" w:color="auto"/>
            <w:right w:val="none" w:sz="0" w:space="0" w:color="auto"/>
          </w:divBdr>
        </w:div>
        <w:div w:id="427625186">
          <w:marLeft w:val="446"/>
          <w:marRight w:val="0"/>
          <w:marTop w:val="0"/>
          <w:marBottom w:val="0"/>
          <w:divBdr>
            <w:top w:val="none" w:sz="0" w:space="0" w:color="auto"/>
            <w:left w:val="none" w:sz="0" w:space="0" w:color="auto"/>
            <w:bottom w:val="none" w:sz="0" w:space="0" w:color="auto"/>
            <w:right w:val="none" w:sz="0" w:space="0" w:color="auto"/>
          </w:divBdr>
        </w:div>
        <w:div w:id="376778286">
          <w:marLeft w:val="446"/>
          <w:marRight w:val="0"/>
          <w:marTop w:val="0"/>
          <w:marBottom w:val="0"/>
          <w:divBdr>
            <w:top w:val="none" w:sz="0" w:space="0" w:color="auto"/>
            <w:left w:val="none" w:sz="0" w:space="0" w:color="auto"/>
            <w:bottom w:val="none" w:sz="0" w:space="0" w:color="auto"/>
            <w:right w:val="none" w:sz="0" w:space="0" w:color="auto"/>
          </w:divBdr>
        </w:div>
        <w:div w:id="1224634725">
          <w:marLeft w:val="446"/>
          <w:marRight w:val="0"/>
          <w:marTop w:val="0"/>
          <w:marBottom w:val="0"/>
          <w:divBdr>
            <w:top w:val="none" w:sz="0" w:space="0" w:color="auto"/>
            <w:left w:val="none" w:sz="0" w:space="0" w:color="auto"/>
            <w:bottom w:val="none" w:sz="0" w:space="0" w:color="auto"/>
            <w:right w:val="none" w:sz="0" w:space="0" w:color="auto"/>
          </w:divBdr>
        </w:div>
      </w:divsChild>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 w:id="194618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0696A-40D0-4954-B72E-BDDB61B64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3</Pages>
  <Words>1332</Words>
  <Characters>7595</Characters>
  <Application>Microsoft Office Word</Application>
  <DocSecurity>0</DocSecurity>
  <Lines>63</Lines>
  <Paragraphs>17</Paragraphs>
  <ScaleCrop>false</ScaleCrop>
  <Company> </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91</cp:revision>
  <dcterms:created xsi:type="dcterms:W3CDTF">2025-01-26T05:43:00Z</dcterms:created>
  <dcterms:modified xsi:type="dcterms:W3CDTF">2025-05-07T15:49:00Z</dcterms:modified>
</cp:coreProperties>
</file>